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BA0F2">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290" w:lineRule="atLeast"/>
        <w:ind w:left="0" w:right="0" w:firstLine="280"/>
        <w:jc w:val="center"/>
        <w:rPr>
          <w:rFonts w:hint="default" w:ascii="Times New Roman Regular" w:hAnsi="Times New Roman Regular" w:eastAsia="微软雅黑" w:cs="Times New Roman Regular"/>
          <w:b/>
          <w:bCs/>
          <w:i w:val="0"/>
          <w:iCs w:val="0"/>
          <w:caps w:val="0"/>
          <w:color w:val="363333"/>
          <w:spacing w:val="0"/>
          <w:sz w:val="28"/>
          <w:szCs w:val="28"/>
        </w:rPr>
      </w:pPr>
      <w:r>
        <w:rPr>
          <w:rStyle w:val="7"/>
          <w:rFonts w:hint="default" w:ascii="Times New Roman Regular" w:hAnsi="Times New Roman Regular" w:eastAsia="微软雅黑" w:cs="Times New Roman Regular"/>
          <w:b/>
          <w:bCs/>
          <w:i w:val="0"/>
          <w:iCs w:val="0"/>
          <w:caps w:val="0"/>
          <w:color w:val="363333"/>
          <w:spacing w:val="0"/>
          <w:sz w:val="28"/>
          <w:szCs w:val="28"/>
          <w:shd w:val="clear" w:fill="FFFFFF"/>
        </w:rPr>
        <w:t>《</w:t>
      </w:r>
      <w:r>
        <w:rPr>
          <w:rStyle w:val="7"/>
          <w:rFonts w:hint="default" w:ascii="Times New Roman Regular" w:hAnsi="Times New Roman Regular" w:eastAsia="微软雅黑" w:cs="Times New Roman Regular"/>
          <w:b/>
          <w:bCs/>
          <w:i w:val="0"/>
          <w:iCs w:val="0"/>
          <w:caps w:val="0"/>
          <w:color w:val="363333"/>
          <w:spacing w:val="0"/>
          <w:sz w:val="28"/>
          <w:szCs w:val="28"/>
          <w:shd w:val="clear" w:fill="FFFFFF"/>
          <w:lang w:eastAsia="zh-CN"/>
        </w:rPr>
        <w:t>珞珈管理评论</w:t>
      </w:r>
      <w:r>
        <w:rPr>
          <w:rStyle w:val="7"/>
          <w:rFonts w:hint="default" w:ascii="Times New Roman Regular" w:hAnsi="Times New Roman Regular" w:eastAsia="微软雅黑" w:cs="Times New Roman Regular"/>
          <w:b/>
          <w:bCs/>
          <w:i w:val="0"/>
          <w:iCs w:val="0"/>
          <w:caps w:val="0"/>
          <w:color w:val="363333"/>
          <w:spacing w:val="0"/>
          <w:sz w:val="28"/>
          <w:szCs w:val="28"/>
          <w:shd w:val="clear" w:fill="FFFFFF"/>
        </w:rPr>
        <w:t>》投稿指南</w:t>
      </w:r>
    </w:p>
    <w:p w14:paraId="2D2644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220" w:beforeAutospacing="0" w:after="0" w:afterAutospacing="0" w:line="290" w:lineRule="atLeast"/>
        <w:ind w:left="0" w:right="0" w:firstLine="278"/>
        <w:jc w:val="center"/>
        <w:textAlignment w:val="auto"/>
        <w:rPr>
          <w:rFonts w:hint="default" w:ascii="Times New Roman Regular" w:hAnsi="Times New Roman Regular" w:cs="Times New Roman Regular" w:eastAsiaTheme="minorEastAsia"/>
          <w:b/>
          <w:bCs/>
          <w:i w:val="0"/>
          <w:iCs w:val="0"/>
          <w:caps w:val="0"/>
          <w:color w:val="auto"/>
          <w:spacing w:val="0"/>
          <w:sz w:val="24"/>
          <w:szCs w:val="24"/>
          <w:shd w:val="clear" w:fill="FFFFFF"/>
        </w:rPr>
      </w:pPr>
      <w:r>
        <w:rPr>
          <w:rFonts w:hint="default" w:ascii="Times New Roman Regular" w:hAnsi="Times New Roman Regular" w:cs="Times New Roman Regular" w:eastAsiaTheme="minorEastAsia"/>
          <w:b/>
          <w:bCs/>
          <w:i w:val="0"/>
          <w:iCs w:val="0"/>
          <w:caps w:val="0"/>
          <w:color w:val="auto"/>
          <w:spacing w:val="0"/>
          <w:sz w:val="24"/>
          <w:szCs w:val="24"/>
          <w:shd w:val="clear" w:fill="FFFFFF"/>
        </w:rPr>
        <w:t>（202</w:t>
      </w:r>
      <w:r>
        <w:rPr>
          <w:rFonts w:hint="default" w:ascii="Times New Roman Regular" w:hAnsi="Times New Roman Regular" w:cs="Times New Roman Regular" w:eastAsiaTheme="minorEastAsia"/>
          <w:b/>
          <w:bCs/>
          <w:i w:val="0"/>
          <w:iCs w:val="0"/>
          <w:caps w:val="0"/>
          <w:color w:val="auto"/>
          <w:spacing w:val="0"/>
          <w:sz w:val="24"/>
          <w:szCs w:val="24"/>
          <w:shd w:val="clear" w:fill="FFFFFF"/>
          <w:lang w:val="en-US" w:eastAsia="zh-CN"/>
        </w:rPr>
        <w:t>5</w:t>
      </w:r>
      <w:r>
        <w:rPr>
          <w:rFonts w:hint="default" w:ascii="Times New Roman Regular" w:hAnsi="Times New Roman Regular" w:cs="Times New Roman Regular" w:eastAsiaTheme="minorEastAsia"/>
          <w:b/>
          <w:bCs/>
          <w:i w:val="0"/>
          <w:iCs w:val="0"/>
          <w:caps w:val="0"/>
          <w:color w:val="auto"/>
          <w:spacing w:val="0"/>
          <w:sz w:val="24"/>
          <w:szCs w:val="24"/>
          <w:shd w:val="clear" w:fill="FFFFFF"/>
        </w:rPr>
        <w:t>年修订）</w:t>
      </w:r>
    </w:p>
    <w:p w14:paraId="400C9DF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00" w:beforeAutospacing="0" w:after="0" w:afterAutospacing="0" w:line="290" w:lineRule="atLeast"/>
        <w:ind w:left="0" w:right="0" w:firstLine="280"/>
        <w:jc w:val="center"/>
        <w:rPr>
          <w:rFonts w:hint="default" w:ascii="Times New Roman Regular" w:hAnsi="Times New Roman Regular" w:cs="Times New Roman Regular" w:eastAsiaTheme="minorEastAsia"/>
          <w:b w:val="0"/>
          <w:bCs w:val="0"/>
          <w:i w:val="0"/>
          <w:iCs w:val="0"/>
          <w:caps w:val="0"/>
          <w:color w:val="auto"/>
          <w:spacing w:val="0"/>
          <w:sz w:val="16"/>
          <w:szCs w:val="16"/>
          <w:shd w:val="clear" w:fill="FFFFFF"/>
        </w:rPr>
      </w:pPr>
    </w:p>
    <w:p w14:paraId="4ABE121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《珞珈管理评论》是由武汉大学经济与管理学院主办的管理类学术集刊， 2007年创刊，现为双月刊；自2017年始持续入选CSSCI学术集刊目录，2023年入选AMI核心集刊</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2024年获评“高影响力学术辑刊”，位居166种入选学术辑刊影响力指数第1名。系湖北省期刊协会集刊专委会主任委员单位、武汉大学“人文社科优秀集刊”专项资助集刊。</w:t>
      </w:r>
    </w:p>
    <w:p w14:paraId="4BAE3598">
      <w:pPr>
        <w:keepNext w:val="0"/>
        <w:keepLines w:val="0"/>
        <w:pageBreakBefore w:val="0"/>
        <w:widowControl/>
        <w:suppressLineNumbers w:val="0"/>
        <w:kinsoku/>
        <w:wordWrap/>
        <w:overflowPunct/>
        <w:topLinePunct w:val="0"/>
        <w:autoSpaceDE/>
        <w:autoSpaceDN/>
        <w:bidi w:val="0"/>
        <w:adjustRightInd/>
        <w:snapToGrid/>
        <w:spacing w:line="360" w:lineRule="auto"/>
        <w:ind w:firstLine="420" w:firstLineChars="200"/>
        <w:jc w:val="left"/>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20</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22</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年，《珞珈管理评论》由</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eastAsia="zh-CN"/>
          <w14:textFill>
            <w14:solidFill>
              <w14:schemeClr w14:val="tx1"/>
            </w14:solidFill>
          </w14:textFill>
        </w:rPr>
        <w:t>季刊</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改为</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eastAsia="zh-CN"/>
          <w14:textFill>
            <w14:solidFill>
              <w14:schemeClr w14:val="tx1"/>
            </w14:solidFill>
          </w14:textFill>
        </w:rPr>
        <w:t>双月</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刊。</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本刊</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被</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国家哲学社会科学学术期刊数据库（NSSD）</w:t>
      </w:r>
      <w:r>
        <w:rPr>
          <w:rFonts w:hint="default" w:ascii="Times New Roman Regular" w:hAnsi="Times New Roman Regular" w:cs="Times New Roman Regular" w:eastAsiaTheme="minorEastAsia"/>
          <w:color w:val="000000" w:themeColor="text1"/>
          <w:kern w:val="0"/>
          <w:sz w:val="21"/>
          <w:szCs w:val="21"/>
          <w:lang w:val="en-US" w:eastAsia="zh-CN" w:bidi="ar"/>
          <w14:textFill>
            <w14:solidFill>
              <w14:schemeClr w14:val="tx1"/>
            </w14:solidFill>
          </w14:textFill>
        </w:rPr>
        <w:t>、中国知网、超星、万方、重庆维普、博看网等收录、发布，被列入中国人民大学复印资料中心重要转载期刊，为全国一百多所高等院校图书馆或相应院系资料室收藏。</w:t>
      </w:r>
    </w:p>
    <w:p w14:paraId="22D9199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color w:val="000000" w:themeColor="text1"/>
          <w:kern w:val="0"/>
          <w:sz w:val="21"/>
          <w:szCs w:val="21"/>
          <w:lang w:val="en-US" w:eastAsia="zh-CN" w:bidi="ar"/>
          <w14:textFill>
            <w14:solidFill>
              <w14:schemeClr w14:val="tx1"/>
            </w14:solidFill>
          </w14:textFill>
        </w:rPr>
      </w:pPr>
      <w:r>
        <w:rPr>
          <w:rFonts w:hint="default" w:ascii="Times New Roman Regular" w:hAnsi="Times New Roman Regular" w:cs="Times New Roman Regular" w:eastAsiaTheme="minorEastAsia"/>
          <w:color w:val="000000" w:themeColor="text1"/>
          <w:kern w:val="0"/>
          <w:sz w:val="21"/>
          <w:szCs w:val="21"/>
          <w:lang w:val="en-US" w:eastAsia="zh-CN" w:bidi="ar"/>
          <w14:textFill>
            <w14:solidFill>
              <w14:schemeClr w14:val="tx1"/>
            </w14:solidFill>
          </w14:textFill>
        </w:rPr>
        <w:t>《珞珈管理评论》以服务中国管理理论与实践的创新为宗旨，以促进管理学学科繁荣发展为使命。本集刊主要刊发工商管理学领域有关本士问题、本土情境的学术论文，重点关注企业战略与创新管理、组织行为与人力资源管理、会计与财务金融、管理科学与运营管理、市场营销与旅游管理等研究领域。热忱欢迎国内外管理学研究者踊跃赐稿。</w:t>
      </w:r>
    </w:p>
    <w:p w14:paraId="5053B32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color w:val="000000" w:themeColor="text1"/>
          <w:kern w:val="0"/>
          <w:sz w:val="21"/>
          <w:szCs w:val="21"/>
          <w:lang w:val="en-US" w:eastAsia="zh-CN" w:bidi="ar"/>
          <w14:textFill>
            <w14:solidFill>
              <w14:schemeClr w14:val="tx1"/>
            </w14:solidFill>
          </w14:textFill>
        </w:rPr>
      </w:pPr>
      <w:r>
        <w:rPr>
          <w:rFonts w:hint="default" w:ascii="Times New Roman Regular" w:hAnsi="Times New Roman Regular" w:cs="Times New Roman Regular" w:eastAsiaTheme="minorEastAsia"/>
          <w:color w:val="000000" w:themeColor="text1"/>
          <w:kern w:val="0"/>
          <w:sz w:val="21"/>
          <w:szCs w:val="21"/>
          <w:lang w:val="en-US" w:eastAsia="zh-CN" w:bidi="ar"/>
          <w14:textFill>
            <w14:solidFill>
              <w14:schemeClr w14:val="tx1"/>
            </w14:solidFill>
          </w14:textFill>
        </w:rPr>
        <w:t>敬请作者注意以下事项:</w:t>
      </w:r>
    </w:p>
    <w:p w14:paraId="72CB7C31">
      <w:pPr>
        <w:pStyle w:val="4"/>
        <w:keepNext w:val="0"/>
        <w:keepLines w:val="0"/>
        <w:pageBreakBefore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b/>
          <w:bCs/>
          <w:i w:val="0"/>
          <w:iCs w:val="0"/>
          <w:caps w:val="0"/>
          <w:color w:val="000000" w:themeColor="text1"/>
          <w:spacing w:val="0"/>
          <w:kern w:val="2"/>
          <w:sz w:val="21"/>
          <w:szCs w:val="21"/>
          <w:shd w:val="clear" w:fill="FFFFFF"/>
          <w:lang w:val="en-US" w:eastAsia="zh-CN" w:bidi="ar-SA"/>
          <w14:textFill>
            <w14:solidFill>
              <w14:schemeClr w14:val="tx1"/>
            </w14:solidFill>
          </w14:textFill>
        </w:rPr>
      </w:pPr>
      <w:r>
        <w:rPr>
          <w:rFonts w:hint="default" w:ascii="Times New Roman Regular" w:hAnsi="Times New Roman Regular" w:cs="Times New Roman Regular" w:eastAsiaTheme="minorEastAsia"/>
          <w:b/>
          <w:bCs/>
          <w:i w:val="0"/>
          <w:iCs w:val="0"/>
          <w:caps w:val="0"/>
          <w:color w:val="000000" w:themeColor="text1"/>
          <w:spacing w:val="0"/>
          <w:kern w:val="2"/>
          <w:sz w:val="21"/>
          <w:szCs w:val="21"/>
          <w:shd w:val="clear" w:fill="FFFFFF"/>
          <w:lang w:val="en-US" w:eastAsia="zh-CN" w:bidi="ar-SA"/>
          <w14:textFill>
            <w14:solidFill>
              <w14:schemeClr w14:val="tx1"/>
            </w14:solidFill>
          </w14:textFill>
        </w:rPr>
        <w:t>投稿须知</w:t>
      </w:r>
    </w:p>
    <w:p w14:paraId="75512D8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kern w:val="2"/>
          <w:sz w:val="21"/>
          <w:szCs w:val="21"/>
          <w:shd w:val="clear" w:fill="FFFFFF"/>
          <w:lang w:val="en-US" w:eastAsia="zh-CN" w:bidi="ar-SA"/>
          <w14:textFill>
            <w14:solidFill>
              <w14:schemeClr w14:val="tx1"/>
            </w14:solidFill>
          </w14:textFill>
        </w:rPr>
        <w:t>1.</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所投稿件须是原创性作品</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eastAsia="zh-CN"/>
          <w14:textFill>
            <w14:solidFill>
              <w14:schemeClr w14:val="tx1"/>
            </w14:solidFill>
          </w14:textFill>
        </w:rPr>
        <w:t>作者</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对数据来源承担全部责任，不存在违反相关保密规定的问题。因抄袭等原因引发知识产权纠纷，作者将负全责</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，编辑部保留追究作者责任的权利，并将其</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列入“黑名单”</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w:t>
      </w:r>
    </w:p>
    <w:p w14:paraId="3363B8D3">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2.</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所投稿件应确保未一稿两投或多投，包括未局部改动后投给其他报刊；且论文所涉及内容不得先于本刊在其他公开出版物（包括期刊、报纸、专著、论文集、学术网站等）上发表。初审通过的稿件将一律通过“社科期刊学术不端文献检测系统</w:t>
      </w:r>
      <w:r>
        <w:rPr>
          <w:rFonts w:hint="default" w:ascii="Times New Roman Regular" w:hAnsi="Times New Roman Regular" w:cs="Times New Roman Regular" w:eastAsiaTheme="minorEastAsia"/>
          <w:b/>
          <w:bCs/>
          <w:i w:val="0"/>
          <w:iCs w:val="0"/>
          <w:caps w:val="0"/>
          <w:color w:val="000000" w:themeColor="text1"/>
          <w:spacing w:val="0"/>
          <w:sz w:val="21"/>
          <w:szCs w:val="21"/>
          <w:shd w:val="clear" w:fill="FFFFFF"/>
          <w14:textFill>
            <w14:solidFill>
              <w14:schemeClr w14:val="tx1"/>
            </w14:solidFill>
          </w14:textFill>
        </w:rPr>
        <w:t>”</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检查重复率</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控制在</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15</w:t>
      </w:r>
      <w:r>
        <w:rPr>
          <w:rStyle w:val="7"/>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%以内</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w:t>
      </w:r>
    </w:p>
    <w:p w14:paraId="4E17763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3</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.鼓励研究范式的多元化，欢迎应用各种研究方法的质性研究和量化研究论文，</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提倡</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“研究中国问题，贡献中国智慧”</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突出问题导向，关注重大的理论和现实问题，将“思想创新”作为最高追求。</w:t>
      </w:r>
    </w:p>
    <w:p w14:paraId="1577312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4.</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稿件</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字数1.</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2万-2</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万字</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(有价值的综述性论文，可放宽到2万字以上)</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论文篇幅应与其贡献相匹配，</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本刊一般不采用未经邀请的文献综述类稿件</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p>
    <w:p w14:paraId="4F02E60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5.严格执行双向匿名评审制度，不收版面费、审稿费等任何费用。</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不委托任何第三方代为征稿、组稿。</w:t>
      </w:r>
    </w:p>
    <w:p w14:paraId="11AB13B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6</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.鼓励学术合作，但摒弃任何搭便车行为。</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14:textFill>
            <w14:solidFill>
              <w14:schemeClr w14:val="tx1"/>
            </w14:solidFill>
          </w14:textFill>
        </w:rPr>
        <w:t>论文投稿后不允许增加作者、变更作者顺序。</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凡</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未通过编辑部初审、复审及匿名评审、终审等的稿件，编辑部不再接受二次投稿，包括修改稿。</w:t>
      </w:r>
    </w:p>
    <w:p w14:paraId="7D580CB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二、</w:t>
      </w:r>
      <w:r>
        <w:rPr>
          <w:rFonts w:hint="default" w:ascii="Times New Roman Regular" w:hAnsi="Times New Roman Regular" w:cs="Times New Roman Regular" w:eastAsiaTheme="minorEastAsia"/>
          <w:b/>
          <w:bCs/>
          <w:i w:val="0"/>
          <w:iCs w:val="0"/>
          <w:caps w:val="0"/>
          <w:color w:val="000000" w:themeColor="text1"/>
          <w:spacing w:val="0"/>
          <w:sz w:val="21"/>
          <w:szCs w:val="21"/>
          <w:shd w:val="clear" w:fill="FFFFFF"/>
          <w:lang w:val="en-US" w:eastAsia="zh-CN"/>
          <w14:textFill>
            <w14:solidFill>
              <w14:schemeClr w14:val="tx1"/>
            </w14:solidFill>
          </w14:textFill>
        </w:rPr>
        <w:t>投稿、查稿方式</w:t>
      </w:r>
    </w:p>
    <w:p w14:paraId="661BA31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1.启用网上投稿、审稿系统，请作者进入本网站(</w:t>
      </w:r>
      <w:r>
        <w:rPr>
          <w:rFonts w:hint="default" w:ascii="Times New Roman Regular" w:hAnsi="Times New Roman Regular" w:cs="Times New Roman Regular" w:eastAsiaTheme="minorEastAsia"/>
          <w:i w:val="0"/>
          <w:iCs w:val="0"/>
          <w:caps w:val="0"/>
          <w:color w:val="002060"/>
          <w:spacing w:val="0"/>
          <w:sz w:val="21"/>
          <w:szCs w:val="21"/>
          <w:u w:val="none"/>
          <w:shd w:val="clear" w:fill="FFFFFF"/>
          <w:lang w:val="en-US" w:eastAsia="zh-CN"/>
        </w:rPr>
        <w:fldChar w:fldCharType="begin"/>
      </w:r>
      <w:r>
        <w:rPr>
          <w:rFonts w:hint="default" w:ascii="Times New Roman Regular" w:hAnsi="Times New Roman Regular" w:cs="Times New Roman Regular" w:eastAsiaTheme="minorEastAsia"/>
          <w:i w:val="0"/>
          <w:iCs w:val="0"/>
          <w:caps w:val="0"/>
          <w:color w:val="002060"/>
          <w:spacing w:val="0"/>
          <w:sz w:val="21"/>
          <w:szCs w:val="21"/>
          <w:u w:val="none"/>
          <w:shd w:val="clear" w:fill="FFFFFF"/>
          <w:lang w:val="en-US" w:eastAsia="zh-CN"/>
        </w:rPr>
        <w:instrText xml:space="preserve"> HYPERLINK "http://jmr.whu.edu.cn" </w:instrText>
      </w:r>
      <w:r>
        <w:rPr>
          <w:rFonts w:hint="default" w:ascii="Times New Roman Regular" w:hAnsi="Times New Roman Regular" w:cs="Times New Roman Regular" w:eastAsiaTheme="minorEastAsia"/>
          <w:i w:val="0"/>
          <w:iCs w:val="0"/>
          <w:caps w:val="0"/>
          <w:color w:val="002060"/>
          <w:spacing w:val="0"/>
          <w:sz w:val="21"/>
          <w:szCs w:val="21"/>
          <w:u w:val="none"/>
          <w:shd w:val="clear" w:fill="FFFFFF"/>
          <w:lang w:val="en-US" w:eastAsia="zh-CN"/>
        </w:rPr>
        <w:fldChar w:fldCharType="separate"/>
      </w:r>
      <w:r>
        <w:rPr>
          <w:rStyle w:val="9"/>
          <w:rFonts w:hint="default" w:ascii="Times New Roman Regular" w:hAnsi="Times New Roman Regular" w:cs="Times New Roman Regular" w:eastAsiaTheme="minorEastAsia"/>
          <w:i w:val="0"/>
          <w:iCs w:val="0"/>
          <w:caps w:val="0"/>
          <w:spacing w:val="0"/>
          <w:sz w:val="21"/>
          <w:szCs w:val="21"/>
          <w:shd w:val="clear" w:fill="FFFFFF"/>
          <w:lang w:val="en-US" w:eastAsia="zh-CN"/>
        </w:rPr>
        <w:t>http://jmr.whu.edu.cn</w:t>
      </w:r>
      <w:r>
        <w:rPr>
          <w:rFonts w:hint="default" w:ascii="Times New Roman Regular" w:hAnsi="Times New Roman Regular" w:cs="Times New Roman Regular" w:eastAsiaTheme="minorEastAsia"/>
          <w:i w:val="0"/>
          <w:iCs w:val="0"/>
          <w:caps w:val="0"/>
          <w:color w:val="002060"/>
          <w:spacing w:val="0"/>
          <w:sz w:val="21"/>
          <w:szCs w:val="21"/>
          <w:u w:val="none"/>
          <w:shd w:val="clear" w:fill="FFFFFF"/>
          <w:lang w:val="en-US" w:eastAsia="zh-CN"/>
        </w:rPr>
        <w:fldChar w:fldCharType="end"/>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 的“作者中心”在线投稿。根据相关提示操作，即可完成注册、投稿。</w:t>
      </w:r>
    </w:p>
    <w:p w14:paraId="199F032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2.网上投稿时，</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请在投稿系统中</w:t>
      </w:r>
      <w:r>
        <w:rPr>
          <w:rFonts w:hint="eastAsia" w:ascii="Times New Roman Regular" w:hAnsi="Times New Roman Regular" w:cs="Times New Roman Regular"/>
          <w:b/>
          <w:bCs/>
          <w:i w:val="0"/>
          <w:iCs w:val="0"/>
          <w:caps w:val="0"/>
          <w:color w:val="C00000"/>
          <w:spacing w:val="0"/>
          <w:sz w:val="21"/>
          <w:szCs w:val="21"/>
          <w:shd w:val="clear" w:fill="FFFFFF"/>
          <w:lang w:val="en-US" w:eastAsia="zh-CN"/>
        </w:rPr>
        <w:t>按顺序</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上传以下四个文档</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p>
    <w:p w14:paraId="4717FC6A">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imes New Roman Regular" w:hAnsi="Times New Roman Regular" w:cs="Times New Roman Regular"/>
          <w:b/>
          <w:bCs/>
          <w:i w:val="0"/>
          <w:iCs w:val="0"/>
          <w:caps w:val="0"/>
          <w:color w:val="C00000"/>
          <w:spacing w:val="0"/>
          <w:sz w:val="21"/>
          <w:szCs w:val="21"/>
          <w:shd w:val="clear" w:fill="FFFFFF"/>
          <w:lang w:val="en-US" w:eastAsia="zh-CN"/>
        </w:rPr>
        <w:t>（1）</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匿名稿件正文（Word版）</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仅上传没有作者以及基金信息等的稿件正文</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（Word版）</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，便于编辑部匿名提交外审</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w:t>
      </w:r>
      <w:r>
        <w:rPr>
          <w:rFonts w:hint="eastAsia" w:ascii="Times New Roman Regular" w:hAnsi="Times New Roman Regular" w:cs="Times New Roman Regular"/>
          <w:b/>
          <w:bCs/>
          <w:i w:val="0"/>
          <w:iCs w:val="0"/>
          <w:caps w:val="0"/>
          <w:color w:val="C00000"/>
          <w:spacing w:val="0"/>
          <w:sz w:val="21"/>
          <w:szCs w:val="21"/>
          <w:shd w:val="clear" w:fill="FFFFFF"/>
          <w:lang w:val="en-US" w:eastAsia="zh-CN"/>
        </w:rPr>
        <w:t>（2）</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匿名稿件正文（PDF版</w:t>
      </w:r>
      <w:r>
        <w:rPr>
          <w:rFonts w:hint="default" w:ascii="Times New Roman Regular" w:hAnsi="Times New Roman Regular" w:cs="Times New Roman Regular" w:eastAsiaTheme="minorEastAsia"/>
          <w:i w:val="0"/>
          <w:iCs w:val="0"/>
          <w:caps w:val="0"/>
          <w:color w:val="C00000"/>
          <w:spacing w:val="0"/>
          <w:sz w:val="21"/>
          <w:szCs w:val="21"/>
          <w:shd w:val="clear" w:fill="FFFFFF"/>
          <w:lang w:val="en-US" w:eastAsia="zh-CN"/>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仅上传没有作者以及基金信息等的稿件正文</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（PDF版）</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，便于编辑部匿名提交外审</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eastAsia="zh-CN"/>
          <w14:textFill>
            <w14:solidFill>
              <w14:schemeClr w14:val="tx1"/>
            </w14:solidFill>
          </w14:textFill>
        </w:rPr>
        <w:t>。</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eastAsia="zh-CN"/>
        </w:rPr>
        <w:t>（</w:t>
      </w:r>
      <w:r>
        <w:rPr>
          <w:rFonts w:hint="eastAsia" w:ascii="Times New Roman Regular" w:hAnsi="Times New Roman Regular" w:cs="Times New Roman Regular"/>
          <w:b/>
          <w:bCs/>
          <w:i w:val="0"/>
          <w:iCs w:val="0"/>
          <w:caps w:val="0"/>
          <w:color w:val="C00000"/>
          <w:spacing w:val="0"/>
          <w:sz w:val="21"/>
          <w:szCs w:val="21"/>
          <w:shd w:val="clear" w:fill="FFFFFF"/>
          <w:lang w:val="en-US" w:eastAsia="zh-CN"/>
        </w:rPr>
        <w:t>3</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eastAsia="zh-CN"/>
        </w:rPr>
        <w:t>）</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包含作者信息页的稿件正文（Word版）（模板见附录一）</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在正文前增加1页，包括题目、作者、单位、内容提要（中文）、关键词、作者简介、联系方式（手机以及邮箱）、基金项目、样刊邮寄地址（顺丰到付）要素。</w:t>
      </w:r>
      <w:r>
        <w:rPr>
          <w:rFonts w:hint="default" w:ascii="Times New Roman Regular" w:hAnsi="Times New Roman Regular" w:cs="Times New Roman Regular" w:eastAsiaTheme="minorEastAsia"/>
          <w:b/>
          <w:bCs/>
          <w:i w:val="0"/>
          <w:iCs w:val="0"/>
          <w:caps w:val="0"/>
          <w:color w:val="C00000"/>
          <w:spacing w:val="0"/>
          <w:sz w:val="21"/>
          <w:szCs w:val="21"/>
          <w:shd w:val="clear" w:fill="FFFFFF"/>
        </w:rPr>
        <w:t>（</w:t>
      </w:r>
      <w:r>
        <w:rPr>
          <w:rFonts w:hint="eastAsia" w:ascii="Times New Roman Regular" w:hAnsi="Times New Roman Regular" w:cs="Times New Roman Regular"/>
          <w:b/>
          <w:bCs/>
          <w:i w:val="0"/>
          <w:iCs w:val="0"/>
          <w:caps w:val="0"/>
          <w:color w:val="C00000"/>
          <w:spacing w:val="0"/>
          <w:sz w:val="21"/>
          <w:szCs w:val="21"/>
          <w:shd w:val="clear" w:fill="FFFFFF"/>
          <w:lang w:val="en-US" w:eastAsia="zh-CN"/>
        </w:rPr>
        <w:t>4</w:t>
      </w:r>
      <w:r>
        <w:rPr>
          <w:rFonts w:hint="default" w:ascii="Times New Roman Regular" w:hAnsi="Times New Roman Regular" w:cs="Times New Roman Regular" w:eastAsiaTheme="minorEastAsia"/>
          <w:b/>
          <w:bCs/>
          <w:i w:val="0"/>
          <w:iCs w:val="0"/>
          <w:caps w:val="0"/>
          <w:color w:val="C00000"/>
          <w:spacing w:val="0"/>
          <w:sz w:val="21"/>
          <w:szCs w:val="21"/>
          <w:shd w:val="clear" w:fill="FFFFFF"/>
        </w:rPr>
        <w:t>）</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版权协议</w:t>
      </w:r>
      <w:r>
        <w:rPr>
          <w:rFonts w:hint="eastAsia" w:ascii="Times New Roman Regular" w:hAnsi="Times New Roman Regular" w:cs="Times New Roman Regular"/>
          <w:b/>
          <w:bCs/>
          <w:i w:val="0"/>
          <w:iCs w:val="0"/>
          <w:caps w:val="0"/>
          <w:color w:val="C00000"/>
          <w:spacing w:val="0"/>
          <w:sz w:val="21"/>
          <w:szCs w:val="21"/>
          <w:shd w:val="clear" w:fill="FFFFFF"/>
          <w:lang w:val="en-US" w:eastAsia="zh-CN"/>
        </w:rPr>
        <w:t>扫描件</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（见附录二）</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：包含全体作者签名的版权转让协议</w:t>
      </w:r>
      <w:r>
        <w:rPr>
          <w:rFonts w:hint="default" w:ascii="Times New Roman Regular" w:hAnsi="Times New Roman Regular" w:cs="Times New Roman Regular"/>
          <w:i w:val="0"/>
          <w:iCs w:val="0"/>
          <w:caps w:val="0"/>
          <w:color w:val="000000" w:themeColor="text1"/>
          <w:spacing w:val="0"/>
          <w:sz w:val="21"/>
          <w:szCs w:val="21"/>
          <w:shd w:val="clear" w:fill="FFFFFF"/>
          <w:lang w:val="en-US" w:eastAsia="zh-CN"/>
          <w14:textFill>
            <w14:solidFill>
              <w14:schemeClr w14:val="tx1"/>
            </w14:solidFill>
          </w14:textFill>
        </w:rPr>
        <w:t>PDF</w:t>
      </w:r>
      <w:r>
        <w:rPr>
          <w:rFonts w:hint="eastAsia" w:ascii="Times New Roman Regular" w:hAnsi="Times New Roman Regular" w:cs="Times New Roman Regular"/>
          <w:i w:val="0"/>
          <w:iCs w:val="0"/>
          <w:caps w:val="0"/>
          <w:color w:val="000000" w:themeColor="text1"/>
          <w:spacing w:val="0"/>
          <w:sz w:val="21"/>
          <w:szCs w:val="21"/>
          <w:shd w:val="clear" w:fill="FFFFFF"/>
          <w:lang w:val="en-US" w:eastAsia="zh-CN"/>
          <w14:textFill>
            <w14:solidFill>
              <w14:schemeClr w14:val="tx1"/>
            </w14:solidFill>
          </w14:textFill>
        </w:rPr>
        <w:t>扫描件</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p>
    <w:p w14:paraId="57D09D6F">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3.</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完成投稿后，作者通过“作者中心”在线查询稿件处理状态。</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本刊初审周期为</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15个工作日</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14:textFill>
            <w14:solidFill>
              <w14:schemeClr w14:val="tx1"/>
            </w14:solidFill>
          </w14:textFill>
        </w:rPr>
        <w:t>。</w:t>
      </w:r>
    </w:p>
    <w:p w14:paraId="768C09E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4.上传文稿为Word和PDF两种格式，请用正式的GB简体汉字横排书写，文字清晰，标点符号规范合理，句段语义完整，全文连贯通畅，可读性好；图表、公式、符号、上下角标、外文字母印刷体应符合规范</w:t>
      </w:r>
      <w:r>
        <w:rPr>
          <w:rFonts w:hint="default" w:ascii="Times New Roman Regular" w:hAnsi="Times New Roman Regular" w:cs="Times New Roman Regular" w:eastAsiaTheme="minorEastAsia"/>
          <w:b/>
          <w:bCs/>
          <w:i w:val="0"/>
          <w:iCs w:val="0"/>
          <w:caps w:val="0"/>
          <w:color w:val="C00000"/>
          <w:spacing w:val="0"/>
          <w:sz w:val="21"/>
          <w:szCs w:val="21"/>
          <w:shd w:val="clear" w:fill="FFFFFF"/>
          <w:lang w:val="en-US" w:eastAsia="zh-CN"/>
        </w:rPr>
        <w:t>（具体格式见附录三）</w:t>
      </w: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w:t>
      </w:r>
    </w:p>
    <w:p w14:paraId="302F818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5.来稿录用后，按规定赠予当期印刷物两本(若作者较多，会酌情加寄)。</w:t>
      </w:r>
    </w:p>
    <w:p w14:paraId="3FE11315">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6.正文体例、注释、引文和参考文献，各著录项的具体格式请参照本投稿指南附件（附录）。</w:t>
      </w:r>
    </w:p>
    <w:p w14:paraId="1C29C6CB">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20" w:firstLineChars="200"/>
        <w:jc w:val="left"/>
        <w:textAlignment w:val="auto"/>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i w:val="0"/>
          <w:iCs w:val="0"/>
          <w:caps w:val="0"/>
          <w:color w:val="000000" w:themeColor="text1"/>
          <w:spacing w:val="0"/>
          <w:sz w:val="21"/>
          <w:szCs w:val="21"/>
          <w:shd w:val="clear" w:fill="FFFFFF"/>
          <w:lang w:val="en-US" w:eastAsia="zh-CN"/>
          <w14:textFill>
            <w14:solidFill>
              <w14:schemeClr w14:val="tx1"/>
            </w14:solidFill>
          </w14:textFill>
        </w:rPr>
        <w:t>7.作者应保证拥有论文的全部版权(包括重印、翻译、图像制作、微缩、电子制作和一切类似的重新制作)。作者向本集刊投稿行为即视做作者同意将该论文的版权，包括纸质出版、电子出版、多媒体出版、网络出版、翻译出版及其他形式的出版权利，自动转让给《珞珈管理评论》编辑部。</w:t>
      </w:r>
    </w:p>
    <w:p w14:paraId="423EA9CD">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left="0" w:right="0" w:firstLine="720"/>
        <w:jc w:val="left"/>
        <w:rPr>
          <w:rFonts w:hint="default" w:ascii="Times New Roman Regular" w:hAnsi="Times New Roman Regular" w:cs="Times New Roman Regular" w:eastAsiaTheme="minorEastAsia"/>
          <w:i w:val="0"/>
          <w:iCs w:val="0"/>
          <w:caps w:val="0"/>
          <w:color w:val="333333"/>
          <w:spacing w:val="0"/>
          <w:sz w:val="21"/>
          <w:szCs w:val="21"/>
          <w:shd w:val="clear" w:fill="FFFFFF"/>
          <w:lang w:val="en-US" w:eastAsia="zh-CN"/>
        </w:rPr>
      </w:pPr>
    </w:p>
    <w:p w14:paraId="2B1F7D81">
      <w:pPr>
        <w:rPr>
          <w:rFonts w:hint="default" w:ascii="Times New Roman Regular" w:hAnsi="Times New Roman Regular" w:cs="Times New Roman Regular" w:eastAsiaTheme="minorEastAsia"/>
          <w:b/>
          <w:bCs/>
          <w:i w:val="0"/>
          <w:iCs w:val="0"/>
          <w:caps w:val="0"/>
          <w:color w:val="333333"/>
          <w:spacing w:val="0"/>
          <w:sz w:val="28"/>
          <w:szCs w:val="28"/>
          <w:shd w:val="clear" w:fill="FFFFFF"/>
          <w:lang w:val="en-US" w:eastAsia="zh-CN"/>
        </w:rPr>
      </w:pPr>
      <w:r>
        <w:rPr>
          <w:rFonts w:hint="default" w:ascii="Times New Roman Regular" w:hAnsi="Times New Roman Regular" w:cs="Times New Roman Regular" w:eastAsiaTheme="minorEastAsia"/>
          <w:b/>
          <w:bCs/>
          <w:i w:val="0"/>
          <w:iCs w:val="0"/>
          <w:caps w:val="0"/>
          <w:color w:val="333333"/>
          <w:spacing w:val="0"/>
          <w:sz w:val="28"/>
          <w:szCs w:val="28"/>
          <w:shd w:val="clear" w:fill="FFFFFF"/>
          <w:lang w:val="en-US" w:eastAsia="zh-CN"/>
        </w:rPr>
        <w:br w:type="page"/>
      </w:r>
    </w:p>
    <w:p w14:paraId="714E623A">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right="0"/>
        <w:jc w:val="left"/>
        <w:rPr>
          <w:rFonts w:hint="eastAsia" w:ascii="微软雅黑" w:hAnsi="微软雅黑" w:eastAsia="微软雅黑" w:cs="微软雅黑"/>
          <w:b/>
          <w:bCs/>
          <w:i w:val="0"/>
          <w:iCs w:val="0"/>
          <w:caps w:val="0"/>
          <w:color w:val="333333"/>
          <w:spacing w:val="0"/>
          <w:sz w:val="28"/>
          <w:szCs w:val="28"/>
          <w:shd w:val="clear" w:fill="FFFFFF"/>
          <w:lang w:val="en-US" w:eastAsia="zh-CN"/>
        </w:rPr>
      </w:pPr>
      <w:r>
        <w:rPr>
          <w:rFonts w:hint="eastAsia" w:ascii="微软雅黑" w:hAnsi="微软雅黑" w:eastAsia="微软雅黑" w:cs="微软雅黑"/>
          <w:b/>
          <w:bCs/>
          <w:i w:val="0"/>
          <w:iCs w:val="0"/>
          <w:caps w:val="0"/>
          <w:color w:val="333333"/>
          <w:spacing w:val="0"/>
          <w:sz w:val="28"/>
          <w:szCs w:val="28"/>
          <w:shd w:val="clear" w:fill="FFFFFF"/>
          <w:lang w:val="en-US" w:eastAsia="zh-CN"/>
        </w:rPr>
        <w:t>附录一：作者信息页</w:t>
      </w:r>
    </w:p>
    <w:p w14:paraId="3CA80F75">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题目：</w:t>
      </w:r>
    </w:p>
    <w:p w14:paraId="09F8131D">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（请填写论文题目，建议简洁明了，突出研究核心）</w:t>
      </w:r>
    </w:p>
    <w:p w14:paraId="7D2C7E20">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作者与单位：</w:t>
      </w:r>
    </w:p>
    <w:p w14:paraId="13B5AB57">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（作者一姓名）</w:t>
      </w:r>
      <w:r>
        <w:rPr>
          <w:rFonts w:hint="default" w:ascii="Times New Roman Regular" w:hAnsi="Times New Roman Regular" w:cs="Times New Roman Regular" w:eastAsiaTheme="minorEastAsia"/>
          <w:color w:val="000000" w:themeColor="text1"/>
          <w:sz w:val="21"/>
          <w:szCs w:val="21"/>
          <w:vertAlign w:val="superscript"/>
          <w:lang w:val="en-US" w:eastAsia="zh-CN"/>
          <w14:textFill>
            <w14:solidFill>
              <w14:schemeClr w14:val="tx1"/>
            </w14:solidFill>
          </w14:textFill>
        </w:rPr>
        <w:t>1</w:t>
      </w: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，（作者二姓名）</w:t>
      </w:r>
      <w:r>
        <w:rPr>
          <w:rFonts w:hint="default" w:ascii="Times New Roman Regular" w:hAnsi="Times New Roman Regular" w:cs="Times New Roman Regular" w:eastAsiaTheme="minorEastAsia"/>
          <w:color w:val="000000" w:themeColor="text1"/>
          <w:sz w:val="21"/>
          <w:szCs w:val="21"/>
          <w:vertAlign w:val="superscript"/>
          <w:lang w:val="en-US" w:eastAsia="zh-CN"/>
          <w14:textFill>
            <w14:solidFill>
              <w14:schemeClr w14:val="tx1"/>
            </w14:solidFill>
          </w14:textFill>
        </w:rPr>
        <w:t>2</w:t>
      </w:r>
    </w:p>
    <w:p w14:paraId="07284FF9">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（1作者一所属单位，城市，邮编；2作者二所属单位，城市，邮编）</w:t>
      </w:r>
    </w:p>
    <w:p w14:paraId="38505E05">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内容中文摘要：</w:t>
      </w:r>
    </w:p>
    <w:p w14:paraId="7385F706">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（简要介绍研究背景、目的、方法、主要结果和结论，建议150-300字，语言客观、完整。）</w:t>
      </w:r>
    </w:p>
    <w:p w14:paraId="036D5F28">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关键词：</w:t>
      </w:r>
    </w:p>
    <w:p w14:paraId="0BFEB741">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（关键词1；关键词2；关键词3；关键词4；关键词5，建议3-5个，词语之间用分号分隔）</w:t>
      </w:r>
    </w:p>
    <w:p w14:paraId="38C6E311">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全体作者简介及联系方式：</w:t>
      </w:r>
    </w:p>
    <w:p w14:paraId="36579F11">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（姓名），（是否为通讯作者），（职称/学历），（单位全称），（研究方向，如：绿色消费、信息披露、企业创新等具体方向），（常用邮箱），（手机或座机）</w:t>
      </w:r>
    </w:p>
    <w:p w14:paraId="0B6C626B">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注：请标准清楚每位作者的研究方向以及邮件或手机等联系方式，便于编辑部通知返修、录用校稿等工作。</w:t>
      </w:r>
    </w:p>
    <w:p w14:paraId="73330E5B">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基金项目：</w:t>
      </w:r>
    </w:p>
    <w:p w14:paraId="1061F803">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本研究受到（基金项目名称，编号）的资助。</w:t>
      </w:r>
    </w:p>
    <w:p w14:paraId="19636739">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如无基金支持，请填写“无”。</w:t>
      </w:r>
    </w:p>
    <w:p w14:paraId="3BC76BE4">
      <w:pPr>
        <w:spacing w:line="360" w:lineRule="auto"/>
        <w:rPr>
          <w:rFonts w:hint="default" w:ascii="Times New Roman Regular" w:hAnsi="Times New Roman Regular" w:cs="Times New Roman Regular" w:eastAsiaTheme="minorEastAsia"/>
          <w:b/>
          <w:bCs/>
          <w:color w:val="C00000"/>
          <w:sz w:val="21"/>
          <w:szCs w:val="21"/>
          <w:lang w:val="en-US" w:eastAsia="zh-CN"/>
        </w:rPr>
      </w:pPr>
      <w:r>
        <w:rPr>
          <w:rFonts w:hint="default" w:ascii="Times New Roman Regular" w:hAnsi="Times New Roman Regular" w:cs="Times New Roman Regular" w:eastAsiaTheme="minorEastAsia"/>
          <w:b/>
          <w:bCs/>
          <w:color w:val="C00000"/>
          <w:sz w:val="21"/>
          <w:szCs w:val="21"/>
          <w:lang w:val="en-US" w:eastAsia="zh-CN"/>
        </w:rPr>
        <w:t>录用后样刊邮寄地址（顺丰到付）：</w:t>
      </w:r>
    </w:p>
    <w:p w14:paraId="159CE69C">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收件人姓名：（请填写）</w:t>
      </w:r>
    </w:p>
    <w:p w14:paraId="531351CE">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收件地址：（省/市/区 + 详细地址 + 邮编）</w:t>
      </w:r>
    </w:p>
    <w:p w14:paraId="3C1A7314">
      <w:pPr>
        <w:spacing w:line="360" w:lineRule="auto"/>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pPr>
      <w:r>
        <w:rPr>
          <w:rFonts w:hint="default" w:ascii="Times New Roman Regular" w:hAnsi="Times New Roman Regular" w:cs="Times New Roman Regular" w:eastAsiaTheme="minorEastAsia"/>
          <w:color w:val="000000" w:themeColor="text1"/>
          <w:sz w:val="21"/>
          <w:szCs w:val="21"/>
          <w:lang w:val="en-US" w:eastAsia="zh-CN"/>
          <w14:textFill>
            <w14:solidFill>
              <w14:schemeClr w14:val="tx1"/>
            </w14:solidFill>
          </w14:textFill>
        </w:rPr>
        <w:t>联系电话：（用于快递联系）</w:t>
      </w:r>
    </w:p>
    <w:p w14:paraId="23563593">
      <w:pPr>
        <w:rPr>
          <w:rFonts w:hint="default" w:ascii="Times New Roman Regular" w:hAnsi="Times New Roman Regular" w:cs="Times New Roman Regular" w:eastAsiaTheme="minorEastAsia"/>
          <w:b/>
          <w:bCs/>
          <w:i w:val="0"/>
          <w:iCs w:val="0"/>
          <w:caps w:val="0"/>
          <w:color w:val="333333"/>
          <w:spacing w:val="0"/>
          <w:sz w:val="22"/>
          <w:szCs w:val="22"/>
          <w:shd w:val="clear" w:fill="FFFFFF"/>
          <w:lang w:val="en-US" w:eastAsia="zh-CN"/>
        </w:rPr>
      </w:pPr>
      <w:r>
        <w:rPr>
          <w:rFonts w:hint="default" w:ascii="Times New Roman Regular" w:hAnsi="Times New Roman Regular" w:cs="Times New Roman Regular" w:eastAsiaTheme="minorEastAsia"/>
          <w:b/>
          <w:bCs/>
          <w:i w:val="0"/>
          <w:iCs w:val="0"/>
          <w:caps w:val="0"/>
          <w:color w:val="333333"/>
          <w:spacing w:val="0"/>
          <w:sz w:val="22"/>
          <w:szCs w:val="22"/>
          <w:shd w:val="clear" w:fill="FFFFFF"/>
          <w:lang w:val="en-US" w:eastAsia="zh-CN"/>
        </w:rPr>
        <w:br w:type="page"/>
      </w:r>
    </w:p>
    <w:p w14:paraId="2998F8B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right="0"/>
        <w:jc w:val="left"/>
        <w:rPr>
          <w:rFonts w:hint="eastAsia" w:ascii="微软雅黑" w:hAnsi="微软雅黑" w:eastAsia="微软雅黑" w:cs="微软雅黑"/>
          <w:b w:val="0"/>
          <w:bCs w:val="0"/>
          <w:i w:val="0"/>
          <w:iCs w:val="0"/>
          <w:caps w:val="0"/>
          <w:color w:val="333333"/>
          <w:spacing w:val="0"/>
          <w:sz w:val="22"/>
          <w:szCs w:val="22"/>
          <w:shd w:val="clear" w:fill="FFFFFF"/>
          <w:lang w:val="en-US" w:eastAsia="zh-CN"/>
        </w:rPr>
      </w:pPr>
      <w:r>
        <w:rPr>
          <w:rFonts w:hint="eastAsia" w:ascii="微软雅黑" w:hAnsi="微软雅黑" w:eastAsia="微软雅黑" w:cs="微软雅黑"/>
          <w:b/>
          <w:bCs/>
          <w:i w:val="0"/>
          <w:iCs w:val="0"/>
          <w:caps w:val="0"/>
          <w:color w:val="333333"/>
          <w:spacing w:val="0"/>
          <w:sz w:val="28"/>
          <w:szCs w:val="28"/>
          <w:shd w:val="clear" w:fill="FFFFFF"/>
          <w:lang w:val="en-US" w:eastAsia="zh-CN"/>
        </w:rPr>
        <w:t>附录二：版权转让协议扫描件</w:t>
      </w:r>
    </w:p>
    <w:p w14:paraId="52FAD288">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Regular" w:hAnsi="Times New Roman Regular" w:cs="Times New Roman Regular" w:eastAsiaTheme="minorEastAsia"/>
          <w:color w:val="000000" w:themeColor="text1"/>
          <w:kern w:val="2"/>
          <w:sz w:val="21"/>
          <w:szCs w:val="21"/>
          <w14:textFill>
            <w14:solidFill>
              <w14:schemeClr w14:val="tx1"/>
            </w14:solidFill>
          </w14:textFill>
        </w:rPr>
      </w:pPr>
      <w:r>
        <w:rPr>
          <w:rFonts w:hint="default" w:ascii="Times New Roman Regular" w:hAnsi="Times New Roman Regular" w:cs="Times New Roman Regular" w:eastAsiaTheme="minorEastAsia"/>
          <w:color w:val="000000" w:themeColor="text1"/>
          <w:kern w:val="2"/>
          <w:sz w:val="21"/>
          <w:szCs w:val="21"/>
          <w:lang w:val="en-US" w:eastAsia="zh-CN" w:bidi="ar"/>
          <w14:textFill>
            <w14:solidFill>
              <w14:schemeClr w14:val="tx1"/>
            </w14:solidFill>
          </w14:textFill>
        </w:rPr>
        <w:t>论文题目：</w:t>
      </w:r>
      <w:r>
        <w:rPr>
          <w:rFonts w:hint="default" w:ascii="Times New Roman Regular" w:hAnsi="Times New Roman Regular" w:cs="Times New Roman Regular" w:eastAsiaTheme="minorEastAsia"/>
          <w:color w:val="000000" w:themeColor="text1"/>
          <w:kern w:val="2"/>
          <w:sz w:val="21"/>
          <w:szCs w:val="21"/>
          <w:u w:val="single"/>
          <w:lang w:val="en-US" w:eastAsia="zh-CN" w:bidi="ar"/>
          <w14:textFill>
            <w14:solidFill>
              <w14:schemeClr w14:val="tx1"/>
            </w14:solidFill>
          </w14:textFill>
        </w:rPr>
        <w:t xml:space="preserve">                                                </w:t>
      </w:r>
    </w:p>
    <w:p w14:paraId="504BCE1B">
      <w:pPr>
        <w:keepNext w:val="0"/>
        <w:keepLines w:val="0"/>
        <w:widowControl w:val="0"/>
        <w:suppressLineNumbers w:val="0"/>
        <w:adjustRightInd w:val="0"/>
        <w:snapToGrid w:val="0"/>
        <w:spacing w:before="0" w:beforeAutospacing="0" w:after="0" w:afterAutospacing="0" w:line="360" w:lineRule="auto"/>
        <w:ind w:left="0" w:right="0" w:firstLine="420" w:firstLineChars="200"/>
        <w:jc w:val="both"/>
        <w:rPr>
          <w:rFonts w:hint="default" w:ascii="Times New Roman Regular" w:hAnsi="Times New Roman Regular" w:cs="Times New Roman Regular" w:eastAsiaTheme="minorEastAsia"/>
          <w:color w:val="000000" w:themeColor="text1"/>
          <w:kern w:val="2"/>
          <w:sz w:val="21"/>
          <w:szCs w:val="21"/>
          <w14:textFill>
            <w14:solidFill>
              <w14:schemeClr w14:val="tx1"/>
            </w14:solidFill>
          </w14:textFill>
        </w:rPr>
      </w:pPr>
      <w:r>
        <w:rPr>
          <w:rFonts w:hint="default" w:ascii="Times New Roman Regular" w:hAnsi="Times New Roman Regular" w:cs="Times New Roman Regular" w:eastAsiaTheme="minorEastAsia"/>
          <w:color w:val="000000" w:themeColor="text1"/>
          <w:kern w:val="2"/>
          <w:sz w:val="21"/>
          <w:szCs w:val="21"/>
          <w:lang w:val="en-US" w:eastAsia="zh-CN" w:bidi="ar"/>
          <w14:textFill>
            <w14:solidFill>
              <w14:schemeClr w14:val="tx1"/>
            </w14:solidFill>
          </w14:textFill>
        </w:rPr>
        <w:t>作者（依序排列）：</w:t>
      </w:r>
      <w:r>
        <w:rPr>
          <w:rFonts w:hint="default" w:ascii="Times New Roman Regular" w:hAnsi="Times New Roman Regular" w:cs="Times New Roman Regular" w:eastAsiaTheme="minorEastAsia"/>
          <w:color w:val="000000" w:themeColor="text1"/>
          <w:kern w:val="2"/>
          <w:sz w:val="21"/>
          <w:szCs w:val="21"/>
          <w:u w:val="single"/>
          <w:lang w:val="en-US" w:eastAsia="zh-CN" w:bidi="ar"/>
          <w14:textFill>
            <w14:solidFill>
              <w14:schemeClr w14:val="tx1"/>
            </w14:solidFill>
          </w14:textFill>
        </w:rPr>
        <w:t xml:space="preserve">                                         </w:t>
      </w:r>
    </w:p>
    <w:p w14:paraId="41913A3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投稿期刊：《珞珈管理评论》（以下简称“本刊”）</w:t>
      </w:r>
    </w:p>
    <w:p w14:paraId="79B497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本协议由上述论文的全体作者（以下简称“作者”）与《珞珈管理评论》编辑部（以下简称“编辑部”）就该论文的著作权使用和部分转让达成如下协议：</w:t>
      </w:r>
    </w:p>
    <w:p w14:paraId="4F069C9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一、原创性及责任声明</w:t>
      </w:r>
    </w:p>
    <w:p w14:paraId="5F8A1B44">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1.作者保证该论文为原创作品，未抄袭他人成果，未一稿多投，且不涉及保密内容或侵犯任何第三方权利。</w:t>
      </w:r>
    </w:p>
    <w:p w14:paraId="59ADF7DB">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2.如因本论文产生任何法律纠纷（包括但不限于侵权、泄密、署名争议等），由作者自行承担全部责任，与编辑部无关。</w:t>
      </w:r>
    </w:p>
    <w:p w14:paraId="67D8C05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二、著作权使用与转让内容</w:t>
      </w:r>
    </w:p>
    <w:p w14:paraId="4A068FD8">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1.全体作者同意，在论文被本刊正式录用发表后，作者即将论文整体以及附属于作品的图、表、摘要或其他可以从论文中提取部分的全部复制传播的权利——包括但不限于复制权、发行权、信息网络传播权、表演权、翻译权、汇编权、改编权等权利转让给期刊编辑部。编辑部有权以任何已知或将来可能出现的载体、媒介和形式（包括纸质、电子、网络、数据库、光盘等）对上述权利进行使用，亦可许可第三方使用。</w:t>
      </w:r>
    </w:p>
    <w:p w14:paraId="539C176E">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imes New Roman Regular" w:hAnsi="Times New Roman Regular" w:cs="Times New Roman Regular"/>
          <w:b w:val="0"/>
          <w:bCs w:val="0"/>
          <w:i w:val="0"/>
          <w:iCs w:val="0"/>
          <w:caps w:val="0"/>
          <w:color w:val="000000" w:themeColor="text1"/>
          <w:spacing w:val="0"/>
          <w:sz w:val="21"/>
          <w:szCs w:val="21"/>
          <w:shd w:val="clear" w:fill="FFFFFF"/>
          <w:lang w:val="en-US" w:eastAsia="zh-CN"/>
          <w14:textFill>
            <w14:solidFill>
              <w14:schemeClr w14:val="tx1"/>
            </w14:solidFill>
          </w14:textFill>
        </w:rPr>
        <w:t>2</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.论文一经录用，论文作者不得再自行许可他人以任何形式使用，但论文作者本人可以在其后继的作品中引用或翻译该论文中部分内容，或将其汇编在其非期刊类的文集中。</w:t>
      </w:r>
    </w:p>
    <w:p w14:paraId="613941C7">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Times New Roman Regular" w:hAnsi="Times New Roman Regular" w:cs="Times New Roman Regular"/>
          <w:b w:val="0"/>
          <w:bCs w:val="0"/>
          <w:i w:val="0"/>
          <w:iCs w:val="0"/>
          <w:caps w:val="0"/>
          <w:color w:val="000000" w:themeColor="text1"/>
          <w:spacing w:val="0"/>
          <w:sz w:val="21"/>
          <w:szCs w:val="21"/>
          <w:shd w:val="clear" w:fill="FFFFFF"/>
          <w:lang w:val="en-US" w:eastAsia="zh-CN"/>
          <w14:textFill>
            <w14:solidFill>
              <w14:schemeClr w14:val="tx1"/>
            </w14:solidFill>
          </w14:textFill>
        </w:rPr>
        <w:t>三</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、费用说明</w:t>
      </w:r>
    </w:p>
    <w:p w14:paraId="4F90CC0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eastAsia" w:ascii="宋体" w:hAnsi="宋体" w:cs="宋体"/>
          <w:sz w:val="24"/>
        </w:rPr>
        <mc:AlternateContent>
          <mc:Choice Requires="wps">
            <w:drawing>
              <wp:anchor distT="0" distB="0" distL="114300" distR="114300" simplePos="0" relativeHeight="251659264" behindDoc="0" locked="0" layoutInCell="1" allowOverlap="1">
                <wp:simplePos x="0" y="0"/>
                <wp:positionH relativeFrom="column">
                  <wp:posOffset>4833620</wp:posOffset>
                </wp:positionH>
                <wp:positionV relativeFrom="paragraph">
                  <wp:posOffset>28575</wp:posOffset>
                </wp:positionV>
                <wp:extent cx="285750" cy="238125"/>
                <wp:effectExtent l="3810" t="5080" r="15240" b="10795"/>
                <wp:wrapNone/>
                <wp:docPr id="10" name="直接连接符 10"/>
                <wp:cNvGraphicFramePr/>
                <a:graphic xmlns:a="http://schemas.openxmlformats.org/drawingml/2006/main">
                  <a:graphicData uri="http://schemas.microsoft.com/office/word/2010/wordprocessingShape">
                    <wps:wsp>
                      <wps:cNvCnPr/>
                      <wps:spPr>
                        <a:xfrm flipV="1">
                          <a:off x="0" y="0"/>
                          <a:ext cx="285750" cy="238125"/>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380.6pt;margin-top:2.25pt;height:18.75pt;width:22.5pt;z-index:251659264;mso-width-relative:page;mso-height-relative:page;" filled="f" stroked="t" coordsize="21600,21600" o:gfxdata="UEsDBAoAAAAAAIdO4kAAAAAAAAAAAAAAAAAEAAAAZHJzL1BLAwQUAAAACACHTuJAM7ZuzdQAAAAI&#10;AQAADwAAAGRycy9kb3ducmV2LnhtbE2PQU+EMBCF7yb+h2ZMvLktrCJByh5IvJnorsZzobOA0imh&#10;ZZf9944nPX55L2++KXerG8UJ5zB40pBsFAik1tuBOg0f7893OYgQDVkzekINFwywq66vSlNYf6Y9&#10;ng6xEzxCoTAa+hinQsrQ9uhM2PgJibOjn52JjHMn7WzOPO5GmSqVSWcG4gu9mbDusf0+LE7DIOuk&#10;+Zzr49sF823cvu6/XpZV69ubRD2BiLjGvzL86rM6VOzU+IVsEKOGxyxJuarh/gEE57nKmBvmVIGs&#10;Svn/geoHUEsDBBQAAAAIAIdO4kCmL0GkMwIAAG8EAAAOAAAAZHJzL2Uyb0RvYy54bWytVM2O0zAQ&#10;viPxDpbv26SBslXUdA9bLRcEK/Fzdx0nseQ/edymfQleAIkbnDhy5212eQzGdijVwmEP5GCNx55v&#10;5vtmnNXVQSuyFx6kNQ2dz0pKhOG2laZv6Pt3NxdLSiAw0zJljWjoUQC9Wj99shpdLSo7WNUKTxDE&#10;QD26hg4huLoogA9CM5hZJwwedtZrFnDr+6L1bER0rYqqLF8Uo/Wt85YLAPRu8iGdEP1jAG3XSS42&#10;lu+0MCGjeqFYQEowSAd0nartOsHDm64DEYhqKDINacUkaG/jWqxXrO49c4PkUwnsMSU84KSZNJj0&#10;BLVhgZGdl39Bacm9BduFGbe6yESSIshiXj7Q5u3AnEhcUGpwJ9Hh/8Hy1/tbT2SLk4CSGKax4/ef&#10;vt99/PLzx2dc7799JXiCMo0Oarx9bW79tAN36yPnQ+c16ZR0HxAlqYC8yCGJfDyJLA6BcHRWy8Xl&#10;AnNxPKqeLefVIqIXGSbCOQ/hpbCaRKOhSpqoAavZ/hWEfPX3leg29kYqhX5WK0NGLKG6LCM+w+Hs&#10;cCjQ1A4JgukpYarHqefBJ0hsfBujY3APCJ8N4ixKXKYr4PvttfJkz+IEpS/5h53Aycrui+c42PhN&#10;RKaQRKqHc8j5n/h/4WZyMQTlONWDAhAWH2fkFbMQ4EyJ2LIp4TmNKM2GwZArA6tkG2+xWsuA71ZJ&#10;3dBlxsnplImnIr2VSeDY6tzcaG1te0w9L+IO5zCXl99MHPTzPdrn/4n1L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KAEAABbQ29udGVudF9UeXBl&#10;c10ueG1sUEsBAhQACgAAAAAAh07iQAAAAAAAAAAAAAAAAAYAAAAAAAAAAAAQAAAAggMAAF9yZWxz&#10;L1BLAQIUABQAAAAIAIdO4kCKFGY80QAAAJQBAAALAAAAAAAAAAEAIAAAAKYDAABfcmVscy8ucmVs&#10;c1BLAQIUAAoAAAAAAIdO4kAAAAAAAAAAAAAAAAAEAAAAAAAAAAAAEAAAAAAAAABkcnMvUEsBAhQA&#10;FAAAAAgAh07iQDO2bs3UAAAACAEAAA8AAAAAAAAAAQAgAAAAIgAAAGRycy9kb3ducmV2LnhtbFBL&#10;AQIUABQAAAAIAIdO4kCmL0GkMwIAAG8EAAAOAAAAAAAAAAEAIAAAACMBAABkcnMvZTJvRG9jLnht&#10;bFBLBQYAAAAABgAGAFkBAADIBQAAAAA=&#10;">
                <v:fill on="f" focussize="0,0"/>
                <v:stroke weight="1pt" color="#000000" miterlimit="8" joinstyle="miter"/>
                <v:imagedata o:title=""/>
                <o:lock v:ext="edit" aspectratio="f"/>
              </v:line>
            </w:pict>
          </mc:Fallback>
        </mc:AlternateContent>
      </w:r>
      <w:r>
        <w:rPr>
          <w:rFonts w:hint="eastAsia" w:ascii="宋体" w:hAnsi="宋体" w:cs="宋体"/>
          <w:sz w:val="24"/>
        </w:rPr>
        <mc:AlternateContent>
          <mc:Choice Requires="wps">
            <w:drawing>
              <wp:anchor distT="0" distB="0" distL="114300" distR="114300" simplePos="0" relativeHeight="251660288" behindDoc="0" locked="0" layoutInCell="1" allowOverlap="1">
                <wp:simplePos x="0" y="0"/>
                <wp:positionH relativeFrom="column">
                  <wp:posOffset>3419475</wp:posOffset>
                </wp:positionH>
                <wp:positionV relativeFrom="paragraph">
                  <wp:posOffset>39370</wp:posOffset>
                </wp:positionV>
                <wp:extent cx="285750" cy="238125"/>
                <wp:effectExtent l="3810" t="5080" r="15240" b="10795"/>
                <wp:wrapNone/>
                <wp:docPr id="15" name="直接连接符 15"/>
                <wp:cNvGraphicFramePr/>
                <a:graphic xmlns:a="http://schemas.openxmlformats.org/drawingml/2006/main">
                  <a:graphicData uri="http://schemas.microsoft.com/office/word/2010/wordprocessingShape">
                    <wps:wsp>
                      <wps:cNvCnPr/>
                      <wps:spPr>
                        <a:xfrm flipV="1">
                          <a:off x="0" y="0"/>
                          <a:ext cx="285750" cy="238125"/>
                        </a:xfrm>
                        <a:prstGeom prst="line">
                          <a:avLst/>
                        </a:prstGeom>
                        <a:effectLst/>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id="_x0000_s1026" o:spid="_x0000_s1026" o:spt="20" style="position:absolute;left:0pt;flip:y;margin-left:269.25pt;margin-top:3.1pt;height:18.75pt;width:22.5pt;z-index:251660288;mso-width-relative:page;mso-height-relative:page;" filled="f" stroked="t" coordsize="21600,21600" o:gfxdata="UEsDBAoAAAAAAIdO4kAAAAAAAAAAAAAAAAAEAAAAZHJzL1BLAwQUAAAACACHTuJARnk0+9YAAAAI&#10;AQAADwAAAGRycy9kb3ducmV2LnhtbE2PMU/DMBSEdyT+g/WQ2KiTmpQoxOkQiQ0J2iJmJ35N0sZ2&#10;ZDtt+u95TDCe7nT3XbldzMgu6MPgrIR0lQBD2zo92E7C1+HtKQcWorJajc6ihBsG2Fb3d6UqtLva&#10;HV72sWNUYkOhJPQxTgXnoe3RqLByE1ryjs4bFUn6jmuvrlRuRr5Okg03arC00KsJ6x7b8342EgZe&#10;p823r4+fN8xFFB+70/u8SPn4kCavwCIu8S8Mv/iEDhUxNW62OrBRQibyjKISNmtg5Ge5IN1IeBYv&#10;wKuS/z9Q/QBQSwMEFAAAAAgAh07iQKEihnU1AgAAbwQAAA4AAABkcnMvZTJvRG9jLnhtbK1UzY7T&#10;MBC+I/EOlu/bpIGyVdR0D1stFwQr8XN3HSex5D953KZ9CV4AiRucOHLnbXZ5DMZ2KNXCYQ/kYI09&#10;42/m+2ac1dVBK7IXHqQ1DZ3PSkqE4baVpm/o+3c3F0tKIDDTMmWNaOhRAL1aP32yGl0tKjtY1QpP&#10;EMRAPbqGDiG4uiiAD0IzmFknDDo76zULuPV90Xo2IrpWRVWWL4rR+tZ5ywUAnm6yk06I/jGAtusk&#10;FxvLd1qYkFG9UCwgJRikA7pO1Xad4OFN14EIRDUUmYa0YhK0t3Et1itW9565QfKpBPaYEh5w0kwa&#10;THqC2rDAyM7Lv6C05N6C7cKMW11kIkkRZDEvH2jzdmBOJC4oNbiT6PD/YPnr/a0nssVJWFBimMaO&#10;33/6fvfxy88fn3G9//aVoAdlGh3UGH1tbv20A3frI+dD5zXplHQfECWpgLzIIYl8PIksDoFwPKyW&#10;i8sFys/RVT1bzquEXmSYCOc8hJfCahKNhippogasZvtXEDA1hv4OicfG3kilUh+VISOWUF2WEZ/h&#10;cHY4FGhqhwTB9JQw1ePU8+ATJDa+jbcjTg8Inw3iLEpcphDw/fZaebJncYLSl86HncDJyscXz3Gw&#10;8YsyYXXTlWT3cA45/3P/X7j5eryCKKd6UADC4uOMvGIWApwpEVs2JTynEaXZMBhyZWCVbGMUq7UM&#10;+G6V1A1dZpycTpnoFemtTALHVufmRmtr22PqeRF3OIe5vPxm4qCf79E+/0+sfwF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BGeTT71gAAAAgBAAAPAAAAAAAAAAEAIAAAACIAAABkcnMvZG93bnJldi54&#10;bWxQSwECFAAUAAAACACHTuJAoSKGdTUCAABvBAAADgAAAAAAAAABACAAAAAlAQAAZHJzL2Uyb0Rv&#10;Yy54bWxQSwUGAAAAAAYABgBZAQAAzAUAAAAA&#10;">
                <v:fill on="f" focussize="0,0"/>
                <v:stroke weight="1pt" color="#000000" miterlimit="8" joinstyle="miter"/>
                <v:imagedata o:title=""/>
                <o:lock v:ext="edit" aspectratio="f"/>
              </v:line>
            </w:pict>
          </mc:Fallback>
        </mc:AlternateConten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本协议所涉权利授权及部分转让为免费（或：费用为_____元，于论文发表后_____日内支付；或费用与审稿费抵扣，双方不再另行支付费用）</w:t>
      </w:r>
    </w:p>
    <w:p w14:paraId="5BDC4F41">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五、协议的生效与法律效力</w:t>
      </w:r>
    </w:p>
    <w:p w14:paraId="7283ED06">
      <w:pPr>
        <w:keepNext w:val="0"/>
        <w:keepLines w:val="0"/>
        <w:pageBreakBefore w:val="0"/>
        <w:widowControl w:val="0"/>
        <w:kinsoku/>
        <w:wordWrap/>
        <w:overflowPunct/>
        <w:topLinePunct w:val="0"/>
        <w:autoSpaceDE/>
        <w:autoSpaceDN/>
        <w:bidi w:val="0"/>
        <w:adjustRightInd/>
        <w:snapToGrid/>
        <w:spacing w:line="360" w:lineRule="auto"/>
        <w:ind w:firstLine="420" w:firstLineChars="200"/>
        <w:textAlignment w:val="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1.本协议自全体作者签字之日起生效。</w:t>
      </w:r>
    </w:p>
    <w:p w14:paraId="5B7B58EE">
      <w:pPr>
        <w:spacing w:line="360" w:lineRule="auto"/>
        <w:ind w:firstLine="420" w:firstLineChars="200"/>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2.本协议一式两份，编辑部与作者各执一份。</w:t>
      </w:r>
      <w:r>
        <w:rPr>
          <w:rFonts w:hint="eastAsia" w:ascii="宋体" w:hAnsi="宋体" w:cs="宋体"/>
          <w:sz w:val="21"/>
          <w:szCs w:val="21"/>
        </w:rPr>
        <w:t>本协议由作者按顺序手写签署姓名、日期后，将扫描件发回本刊</w:t>
      </w:r>
      <w:r>
        <w:rPr>
          <w:rFonts w:ascii="宋体" w:hAnsi="宋体" w:cs="宋体"/>
          <w:sz w:val="21"/>
          <w:szCs w:val="21"/>
        </w:rPr>
        <w:t>编辑部</w:t>
      </w:r>
      <w:r>
        <w:rPr>
          <w:rFonts w:hint="eastAsia" w:ascii="宋体" w:hAnsi="宋体" w:cs="宋体"/>
          <w:sz w:val="21"/>
          <w:szCs w:val="21"/>
        </w:rPr>
        <w:t>。扫描件与原件具有同等法律效力。</w:t>
      </w:r>
    </w:p>
    <w:p w14:paraId="772A0F24">
      <w:pPr>
        <w:spacing w:line="360" w:lineRule="auto"/>
        <w:ind w:firstLine="420" w:firstLineChars="0"/>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全体作者签字：</w:t>
      </w:r>
    </w:p>
    <w:p w14:paraId="7B52EA80">
      <w:pPr>
        <w:spacing w:line="360" w:lineRule="auto"/>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p>
    <w:p w14:paraId="2BF71B3F">
      <w:pPr>
        <w:spacing w:line="360" w:lineRule="auto"/>
        <w:jc w:val="right"/>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pP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t>签字日期：         年_____月_____日</w:t>
      </w:r>
      <w:r>
        <w:rPr>
          <w:rFonts w:hint="default" w:ascii="Times New Roman Regular" w:hAnsi="Times New Roman Regular" w:cs="Times New Roman Regular" w:eastAsiaTheme="minorEastAsia"/>
          <w:b w:val="0"/>
          <w:bCs w:val="0"/>
          <w:i w:val="0"/>
          <w:iCs w:val="0"/>
          <w:caps w:val="0"/>
          <w:color w:val="000000" w:themeColor="text1"/>
          <w:spacing w:val="0"/>
          <w:sz w:val="21"/>
          <w:szCs w:val="21"/>
          <w:shd w:val="clear" w:fill="FFFFFF"/>
          <w:lang w:val="en-US" w:eastAsia="zh-CN"/>
          <w14:textFill>
            <w14:solidFill>
              <w14:schemeClr w14:val="tx1"/>
            </w14:solidFill>
          </w14:textFill>
        </w:rPr>
        <w:br w:type="page"/>
      </w:r>
    </w:p>
    <w:p w14:paraId="33A365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80" w:lineRule="atLeast"/>
        <w:ind w:right="0"/>
        <w:jc w:val="left"/>
        <w:rPr>
          <w:rFonts w:hint="eastAsia" w:ascii="微软雅黑" w:hAnsi="微软雅黑" w:eastAsia="微软雅黑" w:cs="微软雅黑"/>
          <w:b/>
          <w:bCs/>
          <w:i w:val="0"/>
          <w:iCs w:val="0"/>
          <w:caps w:val="0"/>
          <w:color w:val="333333"/>
          <w:spacing w:val="0"/>
          <w:sz w:val="28"/>
          <w:szCs w:val="28"/>
          <w:shd w:val="clear" w:fill="FFFFFF"/>
          <w:lang w:val="en-US" w:eastAsia="zh-CN"/>
        </w:rPr>
      </w:pPr>
      <w:r>
        <w:rPr>
          <w:rFonts w:hint="eastAsia" w:ascii="微软雅黑" w:hAnsi="微软雅黑" w:eastAsia="微软雅黑" w:cs="微软雅黑"/>
          <w:b/>
          <w:bCs/>
          <w:i w:val="0"/>
          <w:iCs w:val="0"/>
          <w:caps w:val="0"/>
          <w:color w:val="333333"/>
          <w:spacing w:val="0"/>
          <w:sz w:val="28"/>
          <w:szCs w:val="28"/>
          <w:shd w:val="clear" w:fill="FFFFFF"/>
          <w:lang w:val="en-US" w:eastAsia="zh-CN"/>
        </w:rPr>
        <w:t>附录三：格式模板</w:t>
      </w:r>
    </w:p>
    <w:p w14:paraId="799A4629">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8" w:firstLineChars="232"/>
        <w:jc w:val="left"/>
        <w:textAlignment w:val="auto"/>
        <w:rPr>
          <w:rFonts w:hint="eastAsia" w:ascii="微软雅黑" w:hAnsi="微软雅黑" w:eastAsia="微软雅黑" w:cs="微软雅黑"/>
          <w:b/>
          <w:bCs/>
          <w:i w:val="0"/>
          <w:iCs w:val="0"/>
          <w:caps w:val="0"/>
          <w:color w:val="auto"/>
          <w:spacing w:val="0"/>
          <w:kern w:val="2"/>
          <w:sz w:val="21"/>
          <w:szCs w:val="21"/>
          <w:shd w:val="clear" w:fill="FFFFFF"/>
          <w:lang w:val="en-US" w:eastAsia="zh-CN" w:bidi="ar-SA"/>
        </w:rPr>
      </w:pPr>
      <w:r>
        <w:rPr>
          <w:rFonts w:hint="eastAsia" w:ascii="微软雅黑" w:hAnsi="微软雅黑" w:eastAsia="微软雅黑" w:cs="微软雅黑"/>
          <w:b/>
          <w:bCs/>
          <w:i w:val="0"/>
          <w:iCs w:val="0"/>
          <w:caps w:val="0"/>
          <w:color w:val="auto"/>
          <w:spacing w:val="0"/>
          <w:kern w:val="2"/>
          <w:sz w:val="21"/>
          <w:szCs w:val="21"/>
          <w:shd w:val="clear" w:fill="FFFFFF"/>
          <w:lang w:val="en-US" w:eastAsia="zh-CN" w:bidi="ar-SA"/>
        </w:rPr>
        <w:t>标题、作者信息格式如下：</w:t>
      </w:r>
    </w:p>
    <w:p w14:paraId="61A3AB40">
      <w:pPr>
        <w:pStyle w:val="4"/>
        <w:keepNext w:val="0"/>
        <w:keepLines w:val="0"/>
        <w:pageBreakBefore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Chars="232" w:right="0" w:rightChars="0"/>
        <w:jc w:val="left"/>
        <w:textAlignment w:val="auto"/>
        <w:rPr>
          <w:rFonts w:hint="default" w:ascii="Times New Roman Regular" w:hAnsi="Times New Roman Regular" w:eastAsia="微软雅黑" w:cs="Times New Roman Regular"/>
          <w:b w:val="0"/>
          <w:bCs w:val="0"/>
          <w:i w:val="0"/>
          <w:iCs w:val="0"/>
          <w:caps w:val="0"/>
          <w:color w:val="FF0000"/>
          <w:spacing w:val="0"/>
          <w:kern w:val="2"/>
          <w:sz w:val="21"/>
          <w:szCs w:val="21"/>
          <w:shd w:val="clear" w:fill="FFFFFF"/>
          <w:lang w:val="en-US" w:eastAsia="zh-CN" w:bidi="ar-SA"/>
        </w:rPr>
      </w:pPr>
      <w:r>
        <w:rPr>
          <w:rFonts w:hint="default" w:ascii="Times New Roman Regular" w:hAnsi="Times New Roman Regular" w:cs="Times New Roman Regular"/>
          <w:sz w:val="21"/>
          <w:szCs w:val="21"/>
        </w:rPr>
        <w:drawing>
          <wp:inline distT="0" distB="0" distL="114300" distR="114300">
            <wp:extent cx="5095875" cy="1619250"/>
            <wp:effectExtent l="0" t="0" r="9525" b="635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tretch>
                      <a:fillRect/>
                    </a:stretch>
                  </pic:blipFill>
                  <pic:spPr>
                    <a:xfrm>
                      <a:off x="0" y="0"/>
                      <a:ext cx="5095875" cy="1619250"/>
                    </a:xfrm>
                    <a:prstGeom prst="rect">
                      <a:avLst/>
                    </a:prstGeom>
                    <a:noFill/>
                    <a:ln>
                      <a:noFill/>
                    </a:ln>
                  </pic:spPr>
                </pic:pic>
              </a:graphicData>
            </a:graphic>
          </wp:inline>
        </w:drawing>
      </w:r>
    </w:p>
    <w:p w14:paraId="40474F2B">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eastAsia" w:ascii="微软雅黑" w:hAnsi="微软雅黑" w:eastAsia="微软雅黑" w:cs="微软雅黑"/>
          <w:b w:val="0"/>
          <w:bCs w:val="0"/>
          <w:i w:val="0"/>
          <w:iCs w:val="0"/>
          <w:caps w:val="0"/>
          <w:color w:val="auto"/>
          <w:spacing w:val="0"/>
          <w:kern w:val="2"/>
          <w:sz w:val="21"/>
          <w:szCs w:val="21"/>
          <w:shd w:val="clear" w:fill="FFFFFF"/>
          <w:lang w:val="en-US" w:eastAsia="zh-CN" w:bidi="ar-SA"/>
        </w:rPr>
      </w:pPr>
      <w:r>
        <w:rPr>
          <w:rFonts w:hint="eastAsia" w:ascii="微软雅黑" w:hAnsi="微软雅黑" w:eastAsia="微软雅黑" w:cs="微软雅黑"/>
          <w:b w:val="0"/>
          <w:bCs w:val="0"/>
          <w:i w:val="0"/>
          <w:iCs w:val="0"/>
          <w:caps w:val="0"/>
          <w:color w:val="auto"/>
          <w:spacing w:val="0"/>
          <w:kern w:val="2"/>
          <w:sz w:val="21"/>
          <w:szCs w:val="21"/>
          <w:shd w:val="clear" w:fill="FFFFFF"/>
          <w:lang w:val="en-US" w:eastAsia="zh-CN" w:bidi="ar-SA"/>
        </w:rPr>
        <w:t>中文摘要关键词、中图分类号格式如下：</w:t>
      </w:r>
    </w:p>
    <w:p w14:paraId="0358D078">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272405" cy="2169160"/>
            <wp:effectExtent l="0" t="0" r="10795" b="1524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pic:cNvPicPr>
                  </pic:nvPicPr>
                  <pic:blipFill>
                    <a:blip r:embed="rId5"/>
                    <a:stretch>
                      <a:fillRect/>
                    </a:stretch>
                  </pic:blipFill>
                  <pic:spPr>
                    <a:xfrm>
                      <a:off x="0" y="0"/>
                      <a:ext cx="5272405" cy="2169160"/>
                    </a:xfrm>
                    <a:prstGeom prst="rect">
                      <a:avLst/>
                    </a:prstGeom>
                    <a:noFill/>
                    <a:ln>
                      <a:noFill/>
                    </a:ln>
                  </pic:spPr>
                </pic:pic>
              </a:graphicData>
            </a:graphic>
          </wp:inline>
        </w:drawing>
      </w:r>
    </w:p>
    <w:p w14:paraId="0AF63D4C">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eastAsia="微软雅黑" w:cs="Times New Roman Regular"/>
          <w:b w:val="0"/>
          <w:bCs w:val="0"/>
          <w:i w:val="0"/>
          <w:iCs w:val="0"/>
          <w:caps w:val="0"/>
          <w:color w:val="auto"/>
          <w:spacing w:val="0"/>
          <w:kern w:val="2"/>
          <w:sz w:val="21"/>
          <w:szCs w:val="21"/>
          <w:shd w:val="clear" w:fill="FFFFFF"/>
          <w:lang w:val="en-US" w:eastAsia="zh-CN" w:bidi="ar-SA"/>
        </w:rPr>
        <w:t>基金信息格式如下：</w:t>
      </w:r>
    </w:p>
    <w:p w14:paraId="46F8A05C">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269230" cy="860425"/>
            <wp:effectExtent l="0" t="0" r="13970" b="317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6"/>
                    <a:stretch>
                      <a:fillRect/>
                    </a:stretch>
                  </pic:blipFill>
                  <pic:spPr>
                    <a:xfrm>
                      <a:off x="0" y="0"/>
                      <a:ext cx="5269230" cy="860425"/>
                    </a:xfrm>
                    <a:prstGeom prst="rect">
                      <a:avLst/>
                    </a:prstGeom>
                    <a:noFill/>
                    <a:ln>
                      <a:noFill/>
                    </a:ln>
                  </pic:spPr>
                </pic:pic>
              </a:graphicData>
            </a:graphic>
          </wp:inline>
        </w:drawing>
      </w:r>
    </w:p>
    <w:p w14:paraId="26515CF4">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eastAsia="微软雅黑" w:cs="Times New Roman Regular"/>
          <w:b w:val="0"/>
          <w:bCs w:val="0"/>
          <w:i w:val="0"/>
          <w:iCs w:val="0"/>
          <w:caps w:val="0"/>
          <w:color w:val="auto"/>
          <w:spacing w:val="0"/>
          <w:kern w:val="2"/>
          <w:sz w:val="21"/>
          <w:szCs w:val="21"/>
          <w:shd w:val="clear" w:fill="FFFFFF"/>
          <w:lang w:val="en-US" w:eastAsia="zh-CN" w:bidi="ar-SA"/>
        </w:rPr>
        <w:t>各级标题参考：</w:t>
      </w:r>
    </w:p>
    <w:p w14:paraId="7F41237D">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1543050" cy="381000"/>
            <wp:effectExtent l="0" t="0" r="635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7"/>
                    <a:stretch>
                      <a:fillRect/>
                    </a:stretch>
                  </pic:blipFill>
                  <pic:spPr>
                    <a:xfrm>
                      <a:off x="0" y="0"/>
                      <a:ext cx="1543050" cy="381000"/>
                    </a:xfrm>
                    <a:prstGeom prst="rect">
                      <a:avLst/>
                    </a:prstGeom>
                    <a:noFill/>
                    <a:ln>
                      <a:noFill/>
                    </a:ln>
                  </pic:spPr>
                </pic:pic>
              </a:graphicData>
            </a:graphic>
          </wp:inline>
        </w:drawing>
      </w:r>
    </w:p>
    <w:p w14:paraId="3168D042">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3397885" cy="836295"/>
            <wp:effectExtent l="0" t="0" r="5715"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8"/>
                    <a:stretch>
                      <a:fillRect/>
                    </a:stretch>
                  </pic:blipFill>
                  <pic:spPr>
                    <a:xfrm>
                      <a:off x="0" y="0"/>
                      <a:ext cx="3397885" cy="836295"/>
                    </a:xfrm>
                    <a:prstGeom prst="rect">
                      <a:avLst/>
                    </a:prstGeom>
                    <a:noFill/>
                    <a:ln>
                      <a:noFill/>
                    </a:ln>
                  </pic:spPr>
                </pic:pic>
              </a:graphicData>
            </a:graphic>
          </wp:inline>
        </w:drawing>
      </w:r>
    </w:p>
    <w:p w14:paraId="15358591">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161280" cy="1193800"/>
            <wp:effectExtent l="0" t="0" r="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9"/>
                    <a:srcRect l="2072"/>
                    <a:stretch>
                      <a:fillRect/>
                    </a:stretch>
                  </pic:blipFill>
                  <pic:spPr>
                    <a:xfrm>
                      <a:off x="0" y="0"/>
                      <a:ext cx="5161280" cy="1193800"/>
                    </a:xfrm>
                    <a:prstGeom prst="rect">
                      <a:avLst/>
                    </a:prstGeom>
                    <a:noFill/>
                    <a:ln>
                      <a:noFill/>
                    </a:ln>
                  </pic:spPr>
                </pic:pic>
              </a:graphicData>
            </a:graphic>
          </wp:inline>
        </w:drawing>
      </w:r>
    </w:p>
    <w:p w14:paraId="196DD8CF">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eastAsia="微软雅黑" w:cs="Times New Roman Regular"/>
          <w:b w:val="0"/>
          <w:bCs w:val="0"/>
          <w:i w:val="0"/>
          <w:iCs w:val="0"/>
          <w:caps w:val="0"/>
          <w:color w:val="auto"/>
          <w:spacing w:val="0"/>
          <w:kern w:val="2"/>
          <w:sz w:val="21"/>
          <w:szCs w:val="21"/>
          <w:shd w:val="clear" w:fill="FFFFFF"/>
          <w:lang w:val="en-US" w:eastAsia="zh-CN" w:bidi="ar-SA"/>
        </w:rPr>
        <w:t>图表紧接文字内容：</w:t>
      </w:r>
      <w:bookmarkStart w:id="0" w:name="_GoBack"/>
      <w:bookmarkEnd w:id="0"/>
    </w:p>
    <w:p w14:paraId="022C3D40">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038725" cy="1838325"/>
            <wp:effectExtent l="0" t="0" r="15875" b="15875"/>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8"/>
                    <pic:cNvPicPr>
                      <a:picLocks noChangeAspect="1"/>
                    </pic:cNvPicPr>
                  </pic:nvPicPr>
                  <pic:blipFill>
                    <a:blip r:embed="rId10"/>
                    <a:stretch>
                      <a:fillRect/>
                    </a:stretch>
                  </pic:blipFill>
                  <pic:spPr>
                    <a:xfrm>
                      <a:off x="0" y="0"/>
                      <a:ext cx="5038725" cy="1838325"/>
                    </a:xfrm>
                    <a:prstGeom prst="rect">
                      <a:avLst/>
                    </a:prstGeom>
                    <a:noFill/>
                    <a:ln>
                      <a:noFill/>
                    </a:ln>
                  </pic:spPr>
                </pic:pic>
              </a:graphicData>
            </a:graphic>
          </wp:inline>
        </w:drawing>
      </w:r>
    </w:p>
    <w:p w14:paraId="230F9F48">
      <w:pPr>
        <w:pStyle w:val="4"/>
        <w:keepNext w:val="0"/>
        <w:keepLines w:val="0"/>
        <w:pageBreakBefore w:val="0"/>
        <w:widowControl/>
        <w:numPr>
          <w:ilvl w:val="0"/>
          <w:numId w:val="2"/>
        </w:numPr>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eastAsia="微软雅黑" w:cs="Times New Roman Regular"/>
          <w:b w:val="0"/>
          <w:bCs w:val="0"/>
          <w:i w:val="0"/>
          <w:iCs w:val="0"/>
          <w:caps w:val="0"/>
          <w:color w:val="auto"/>
          <w:spacing w:val="0"/>
          <w:kern w:val="2"/>
          <w:sz w:val="21"/>
          <w:szCs w:val="21"/>
          <w:shd w:val="clear" w:fill="FFFFFF"/>
          <w:lang w:val="en-US" w:eastAsia="zh-CN" w:bidi="ar-SA"/>
        </w:rPr>
        <w:t>投稿前自查参考文献格式：</w:t>
      </w:r>
    </w:p>
    <w:p w14:paraId="4844343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273040" cy="938530"/>
            <wp:effectExtent l="0" t="0" r="10160" b="127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图片 11"/>
                    <pic:cNvPicPr>
                      <a:picLocks noChangeAspect="1"/>
                    </pic:cNvPicPr>
                  </pic:nvPicPr>
                  <pic:blipFill>
                    <a:blip r:embed="rId11"/>
                    <a:stretch>
                      <a:fillRect/>
                    </a:stretch>
                  </pic:blipFill>
                  <pic:spPr>
                    <a:xfrm>
                      <a:off x="0" y="0"/>
                      <a:ext cx="5273040" cy="938530"/>
                    </a:xfrm>
                    <a:prstGeom prst="rect">
                      <a:avLst/>
                    </a:prstGeom>
                    <a:noFill/>
                    <a:ln>
                      <a:noFill/>
                    </a:ln>
                  </pic:spPr>
                </pic:pic>
              </a:graphicData>
            </a:graphic>
          </wp:inline>
        </w:drawing>
      </w:r>
    </w:p>
    <w:p w14:paraId="42553EE9">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181600" cy="1019175"/>
            <wp:effectExtent l="0" t="0" r="0" b="22225"/>
            <wp:docPr id="12" name="图片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pic:cNvPicPr>
                      <a:picLocks noChangeAspect="1"/>
                    </pic:cNvPicPr>
                  </pic:nvPicPr>
                  <pic:blipFill>
                    <a:blip r:embed="rId12"/>
                    <a:stretch>
                      <a:fillRect/>
                    </a:stretch>
                  </pic:blipFill>
                  <pic:spPr>
                    <a:xfrm>
                      <a:off x="0" y="0"/>
                      <a:ext cx="5181600" cy="1019175"/>
                    </a:xfrm>
                    <a:prstGeom prst="rect">
                      <a:avLst/>
                    </a:prstGeom>
                    <a:noFill/>
                    <a:ln>
                      <a:noFill/>
                    </a:ln>
                  </pic:spPr>
                </pic:pic>
              </a:graphicData>
            </a:graphic>
          </wp:inline>
        </w:drawing>
      </w:r>
    </w:p>
    <w:p w14:paraId="3278999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269865" cy="641985"/>
            <wp:effectExtent l="0" t="0" r="13335" b="18415"/>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3"/>
                    <pic:cNvPicPr>
                      <a:picLocks noChangeAspect="1"/>
                    </pic:cNvPicPr>
                  </pic:nvPicPr>
                  <pic:blipFill>
                    <a:blip r:embed="rId13"/>
                    <a:stretch>
                      <a:fillRect/>
                    </a:stretch>
                  </pic:blipFill>
                  <pic:spPr>
                    <a:xfrm>
                      <a:off x="0" y="0"/>
                      <a:ext cx="5269865" cy="641985"/>
                    </a:xfrm>
                    <a:prstGeom prst="rect">
                      <a:avLst/>
                    </a:prstGeom>
                    <a:noFill/>
                    <a:ln>
                      <a:noFill/>
                    </a:ln>
                  </pic:spPr>
                </pic:pic>
              </a:graphicData>
            </a:graphic>
          </wp:inline>
        </w:drawing>
      </w:r>
    </w:p>
    <w:p w14:paraId="04E7EFAE">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sz w:val="21"/>
          <w:szCs w:val="21"/>
        </w:rPr>
      </w:pPr>
      <w:r>
        <w:rPr>
          <w:rFonts w:hint="default" w:ascii="Times New Roman Regular" w:hAnsi="Times New Roman Regular" w:cs="Times New Roman Regular"/>
          <w:sz w:val="21"/>
          <w:szCs w:val="21"/>
        </w:rPr>
        <w:drawing>
          <wp:inline distT="0" distB="0" distL="114300" distR="114300">
            <wp:extent cx="5257800" cy="438150"/>
            <wp:effectExtent l="0" t="0" r="0" b="1905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图片 14"/>
                    <pic:cNvPicPr>
                      <a:picLocks noChangeAspect="1"/>
                    </pic:cNvPicPr>
                  </pic:nvPicPr>
                  <pic:blipFill>
                    <a:blip r:embed="rId14"/>
                    <a:stretch>
                      <a:fillRect/>
                    </a:stretch>
                  </pic:blipFill>
                  <pic:spPr>
                    <a:xfrm>
                      <a:off x="0" y="0"/>
                      <a:ext cx="5257800" cy="438150"/>
                    </a:xfrm>
                    <a:prstGeom prst="rect">
                      <a:avLst/>
                    </a:prstGeom>
                    <a:noFill/>
                    <a:ln>
                      <a:noFill/>
                    </a:ln>
                  </pic:spPr>
                </pic:pic>
              </a:graphicData>
            </a:graphic>
          </wp:inline>
        </w:drawing>
      </w:r>
    </w:p>
    <w:p w14:paraId="19814267">
      <w:pPr>
        <w:pStyle w:val="4"/>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360" w:lineRule="auto"/>
        <w:ind w:left="0" w:right="0" w:firstLine="487" w:firstLineChars="232"/>
        <w:jc w:val="left"/>
        <w:textAlignment w:val="auto"/>
        <w:rPr>
          <w:rFonts w:hint="default" w:ascii="Times New Roman Regular" w:hAnsi="Times New Roman Regular" w:cs="Times New Roman Regular"/>
          <w:lang w:val="en-US" w:eastAsia="zh-CN"/>
        </w:rPr>
      </w:pPr>
      <w:r>
        <w:rPr>
          <w:rFonts w:hint="default" w:ascii="Times New Roman Regular" w:hAnsi="Times New Roman Regular" w:cs="Times New Roman Regular"/>
          <w:sz w:val="21"/>
          <w:szCs w:val="21"/>
        </w:rPr>
        <w:drawing>
          <wp:inline distT="0" distB="0" distL="114300" distR="114300">
            <wp:extent cx="5191125" cy="952500"/>
            <wp:effectExtent l="0" t="0" r="15875" b="12700"/>
            <wp:docPr id="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pic:cNvPicPr>
                      <a:picLocks noChangeAspect="1"/>
                    </pic:cNvPicPr>
                  </pic:nvPicPr>
                  <pic:blipFill>
                    <a:blip r:embed="rId15"/>
                    <a:stretch>
                      <a:fillRect/>
                    </a:stretch>
                  </pic:blipFill>
                  <pic:spPr>
                    <a:xfrm>
                      <a:off x="0" y="0"/>
                      <a:ext cx="5191125" cy="95250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Times New Roman Regular">
    <w:panose1 w:val="02020503050405090304"/>
    <w:charset w:val="00"/>
    <w:family w:val="auto"/>
    <w:pitch w:val="default"/>
    <w:sig w:usb0="E0000AFF" w:usb1="00007843" w:usb2="00000001" w:usb3="00000000" w:csb0="400001BF" w:csb1="DFF70000"/>
  </w:font>
  <w:font w:name="微软雅黑">
    <w:altName w:val="汉仪旗黑"/>
    <w:panose1 w:val="020B0503020204020204"/>
    <w:charset w:val="86"/>
    <w:family w:val="auto"/>
    <w:pitch w:val="default"/>
    <w:sig w:usb0="00000000" w:usb1="00000000" w:usb2="00000016" w:usb3="00000000" w:csb0="0004001F" w:csb1="00000000"/>
  </w:font>
  <w:font w:name="汉仪书宋二KW">
    <w:panose1 w:val="00020600040101010101"/>
    <w:charset w:val="86"/>
    <w:family w:val="auto"/>
    <w:pitch w:val="default"/>
    <w:sig w:usb0="A00002BF" w:usb1="18EF7CFA" w:usb2="00000016" w:usb3="00000000" w:csb0="00040000" w:csb1="00000000"/>
  </w:font>
  <w:font w:name="汉仪旗黑">
    <w:panose1 w:val="00020600040101010101"/>
    <w:charset w:val="86"/>
    <w:family w:val="auto"/>
    <w:pitch w:val="default"/>
    <w:sig w:usb0="A00002BF" w:usb1="1ACF7CFA" w:usb2="00000016" w:usb3="00000000" w:csb0="0004009F" w:csb1="DFD70000"/>
  </w:font>
  <w:font w:name="Helvetica Neue">
    <w:panose1 w:val="02000503000000020004"/>
    <w:charset w:val="00"/>
    <w:family w:val="auto"/>
    <w:pitch w:val="default"/>
    <w:sig w:usb0="E50002FF" w:usb1="500079DB" w:usb2="00000010" w:usb3="00000000" w:csb0="00000000"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微软雅黑">
    <w:altName w:val="汉仪旗黑"/>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CD69224"/>
    <w:multiLevelType w:val="singleLevel"/>
    <w:tmpl w:val="8CD69224"/>
    <w:lvl w:ilvl="0" w:tentative="0">
      <w:start w:val="1"/>
      <w:numFmt w:val="chineseCounting"/>
      <w:suff w:val="nothing"/>
      <w:lvlText w:val="%1、"/>
      <w:lvlJc w:val="left"/>
      <w:rPr>
        <w:rFonts w:hint="eastAsia"/>
      </w:rPr>
    </w:lvl>
  </w:abstractNum>
  <w:abstractNum w:abstractNumId="1">
    <w:nsid w:val="1FFD01A2"/>
    <w:multiLevelType w:val="singleLevel"/>
    <w:tmpl w:val="1FFD01A2"/>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RjZTg4MDk4YTM4M2MyNmVmMTE2ZTY1Y2NlZWYzZWQifQ=="/>
  </w:docVars>
  <w:rsids>
    <w:rsidRoot w:val="0CF07409"/>
    <w:rsid w:val="06F66949"/>
    <w:rsid w:val="083E753E"/>
    <w:rsid w:val="092141C1"/>
    <w:rsid w:val="0AD725EA"/>
    <w:rsid w:val="0B642CE9"/>
    <w:rsid w:val="0BCB9207"/>
    <w:rsid w:val="0CF07409"/>
    <w:rsid w:val="0DAC1784"/>
    <w:rsid w:val="0FEA0D06"/>
    <w:rsid w:val="13392DCD"/>
    <w:rsid w:val="14F829B8"/>
    <w:rsid w:val="16DF31F6"/>
    <w:rsid w:val="17C07D32"/>
    <w:rsid w:val="18377041"/>
    <w:rsid w:val="18B7BE10"/>
    <w:rsid w:val="1B636B19"/>
    <w:rsid w:val="29590CA3"/>
    <w:rsid w:val="2C383148"/>
    <w:rsid w:val="2D231FB8"/>
    <w:rsid w:val="2DC8275F"/>
    <w:rsid w:val="2FBB8CD5"/>
    <w:rsid w:val="302F2145"/>
    <w:rsid w:val="340E7710"/>
    <w:rsid w:val="34D96C06"/>
    <w:rsid w:val="37402A6A"/>
    <w:rsid w:val="3A3C2818"/>
    <w:rsid w:val="3B8F403B"/>
    <w:rsid w:val="3C37397E"/>
    <w:rsid w:val="3CD71A19"/>
    <w:rsid w:val="3DC07D6D"/>
    <w:rsid w:val="3EB35753"/>
    <w:rsid w:val="3F7FCAE7"/>
    <w:rsid w:val="3FCEBC30"/>
    <w:rsid w:val="40B11C14"/>
    <w:rsid w:val="455E3D2A"/>
    <w:rsid w:val="4F6FA4A1"/>
    <w:rsid w:val="55673ADD"/>
    <w:rsid w:val="57A2007B"/>
    <w:rsid w:val="59582E49"/>
    <w:rsid w:val="59854F5C"/>
    <w:rsid w:val="5AF7EE00"/>
    <w:rsid w:val="5DFF4BDB"/>
    <w:rsid w:val="5EE57563"/>
    <w:rsid w:val="5F742A1E"/>
    <w:rsid w:val="5FB5767E"/>
    <w:rsid w:val="620121B5"/>
    <w:rsid w:val="67054947"/>
    <w:rsid w:val="68BC0DCC"/>
    <w:rsid w:val="69527BE9"/>
    <w:rsid w:val="6DEF5C2B"/>
    <w:rsid w:val="6FA67303"/>
    <w:rsid w:val="71EF4F28"/>
    <w:rsid w:val="73F640ED"/>
    <w:rsid w:val="74154EFE"/>
    <w:rsid w:val="757DF8A2"/>
    <w:rsid w:val="75AB44BA"/>
    <w:rsid w:val="7779CC6E"/>
    <w:rsid w:val="79344625"/>
    <w:rsid w:val="7B886B7E"/>
    <w:rsid w:val="7BC9A8D2"/>
    <w:rsid w:val="7DFDEF67"/>
    <w:rsid w:val="7FFE45CC"/>
    <w:rsid w:val="8FFF2A85"/>
    <w:rsid w:val="95FD9903"/>
    <w:rsid w:val="972F2708"/>
    <w:rsid w:val="97AF94A0"/>
    <w:rsid w:val="BAEFD45B"/>
    <w:rsid w:val="BF9FDAEF"/>
    <w:rsid w:val="C7EEE58A"/>
    <w:rsid w:val="CFF4CFBA"/>
    <w:rsid w:val="D79F0650"/>
    <w:rsid w:val="DDAEBB9F"/>
    <w:rsid w:val="DEBB7CC2"/>
    <w:rsid w:val="DEEC976E"/>
    <w:rsid w:val="E67FC2F7"/>
    <w:rsid w:val="E79F77A4"/>
    <w:rsid w:val="EAD7C9E3"/>
    <w:rsid w:val="EEF563FA"/>
    <w:rsid w:val="EF298566"/>
    <w:rsid w:val="EFF87892"/>
    <w:rsid w:val="F5FB3E62"/>
    <w:rsid w:val="F7E30593"/>
    <w:rsid w:val="FB3D41FD"/>
    <w:rsid w:val="FDFE4D02"/>
    <w:rsid w:val="FEFF56B8"/>
    <w:rsid w:val="FFEFA38D"/>
    <w:rsid w:val="FFF3A0D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FollowedHyperlink"/>
    <w:basedOn w:val="6"/>
    <w:uiPriority w:val="0"/>
    <w:rPr>
      <w:color w:val="800080"/>
      <w:u w:val="single"/>
    </w:rPr>
  </w:style>
  <w:style w:type="character" w:styleId="9">
    <w:name w:val="Hyperlink"/>
    <w:basedOn w:val="6"/>
    <w:uiPriority w:val="0"/>
    <w:rPr>
      <w:rFonts w:ascii="Times New Roman" w:hAnsi="Times New Roman" w:eastAsia="宋体"/>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6.png"/><Relationship Id="rId8" Type="http://schemas.openxmlformats.org/officeDocument/2006/relationships/image" Target="media/image5.png"/><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numbering" Target="numbering.xml"/><Relationship Id="rId16" Type="http://schemas.openxmlformats.org/officeDocument/2006/relationships/customXml" Target="../customXml/item1.xml"/><Relationship Id="rId15" Type="http://schemas.openxmlformats.org/officeDocument/2006/relationships/image" Target="media/image12.png"/><Relationship Id="rId14" Type="http://schemas.openxmlformats.org/officeDocument/2006/relationships/image" Target="media/image11.png"/><Relationship Id="rId13" Type="http://schemas.openxmlformats.org/officeDocument/2006/relationships/image" Target="media/image10.png"/><Relationship Id="rId12" Type="http://schemas.openxmlformats.org/officeDocument/2006/relationships/image" Target="media/image9.png"/><Relationship Id="rId11" Type="http://schemas.openxmlformats.org/officeDocument/2006/relationships/image" Target="media/image8.png"/><Relationship Id="rId10" Type="http://schemas.openxmlformats.org/officeDocument/2006/relationships/image" Target="media/image7.png"/><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2747</Words>
  <Characters>2869</Characters>
  <Lines>1</Lines>
  <Paragraphs>1</Paragraphs>
  <TotalTime>3</TotalTime>
  <ScaleCrop>false</ScaleCrop>
  <LinksUpToDate>false</LinksUpToDate>
  <CharactersWithSpaces>2973</CharactersWithSpaces>
  <Application>WPS Office_7.3.1.8967_F1E327BC-269C-435d-A152-05C5408002CA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2024-02-18T04:53:00Z</dcterms:created>
  <dc:creator>Administrator</dc:creator>
  <cp:lastModifiedBy>熊继伟</cp:lastModifiedBy>
  <dcterms:modified xsi:type="dcterms:W3CDTF">2025-05-10T20:37:06Z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2052-7.3.1.8967</vt:lpwstr>
  </property>
  <property fmtid="{D5CDD505-2E9C-101B-9397-08002B2CF9AE}" pid="3" name="ICV">
    <vt:lpwstr>0E7E5E39D8852E18FC3EDB6540188F38_43</vt:lpwstr>
  </property>
</Properties>
</file>